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7C420F" w14:textId="77777777" w:rsidR="002961B2" w:rsidRDefault="002961B2" w:rsidP="00E54D2B">
      <w:pPr>
        <w:jc w:val="center"/>
        <w:rPr>
          <w:b/>
          <w:bCs/>
          <w:sz w:val="28"/>
          <w:szCs w:val="28"/>
        </w:rPr>
      </w:pPr>
    </w:p>
    <w:p w14:paraId="03FF1504" w14:textId="77777777" w:rsidR="002961B2" w:rsidRDefault="002961B2" w:rsidP="00E54D2B">
      <w:pPr>
        <w:jc w:val="center"/>
        <w:rPr>
          <w:b/>
          <w:bCs/>
          <w:sz w:val="28"/>
          <w:szCs w:val="28"/>
        </w:rPr>
      </w:pPr>
    </w:p>
    <w:p w14:paraId="6BD5EC94" w14:textId="77777777" w:rsidR="002961B2" w:rsidRDefault="002961B2" w:rsidP="00E54D2B">
      <w:pPr>
        <w:jc w:val="center"/>
        <w:rPr>
          <w:b/>
          <w:bCs/>
          <w:sz w:val="28"/>
          <w:szCs w:val="28"/>
        </w:rPr>
      </w:pPr>
    </w:p>
    <w:p w14:paraId="08E1D777" w14:textId="77777777" w:rsidR="002961B2" w:rsidRDefault="002961B2" w:rsidP="00E54D2B">
      <w:pPr>
        <w:jc w:val="center"/>
        <w:rPr>
          <w:b/>
          <w:bCs/>
          <w:sz w:val="28"/>
          <w:szCs w:val="28"/>
        </w:rPr>
      </w:pPr>
    </w:p>
    <w:p w14:paraId="5B13A0B5" w14:textId="77777777" w:rsidR="00E54D2B" w:rsidRDefault="00E54D2B"/>
    <w:p w14:paraId="1B092D9A" w14:textId="77777777" w:rsidR="00CF74B8" w:rsidRDefault="00CF74B8"/>
    <w:p w14:paraId="4A272B5C" w14:textId="27349014" w:rsidR="002961B2" w:rsidRPr="00515228" w:rsidRDefault="002961B2" w:rsidP="002961B2">
      <w:pPr>
        <w:pBdr>
          <w:top w:val="single" w:sz="12" w:space="1" w:color="auto"/>
          <w:left w:val="single" w:sz="12" w:space="4" w:color="auto"/>
          <w:bottom w:val="single" w:sz="12" w:space="1" w:color="auto"/>
          <w:right w:val="single" w:sz="12" w:space="4" w:color="auto"/>
        </w:pBdr>
        <w:spacing w:line="240" w:lineRule="auto"/>
        <w:jc w:val="center"/>
        <w:rPr>
          <w:rFonts w:cs="Times New Roman"/>
          <w:b/>
          <w:sz w:val="32"/>
          <w:szCs w:val="32"/>
        </w:rPr>
      </w:pPr>
      <w:r w:rsidRPr="002961B2">
        <w:rPr>
          <w:b/>
          <w:bCs/>
          <w:sz w:val="32"/>
          <w:szCs w:val="32"/>
        </w:rPr>
        <w:t>INTERMEDIATION IM</w:t>
      </w:r>
      <w:r w:rsidR="00EB2CDD">
        <w:rPr>
          <w:b/>
          <w:bCs/>
          <w:sz w:val="32"/>
          <w:szCs w:val="32"/>
        </w:rPr>
        <w:t>MOBILIERE EN VUE DE LA VENTE DEUX IMMEUBLES DE LA CPAM DU CALVADOS</w:t>
      </w:r>
    </w:p>
    <w:p w14:paraId="5BB74E06" w14:textId="77777777" w:rsidR="002961B2" w:rsidRPr="007D04A3" w:rsidRDefault="002961B2" w:rsidP="002961B2">
      <w:pPr>
        <w:spacing w:line="240" w:lineRule="auto"/>
        <w:rPr>
          <w:rFonts w:ascii="Times New Roman" w:hAnsi="Times New Roman" w:cs="Times New Roman"/>
          <w:sz w:val="32"/>
          <w:szCs w:val="32"/>
        </w:rPr>
      </w:pPr>
    </w:p>
    <w:p w14:paraId="223921B6" w14:textId="77777777" w:rsidR="002961B2" w:rsidRPr="007D04A3" w:rsidRDefault="002961B2" w:rsidP="002961B2">
      <w:pPr>
        <w:spacing w:line="240" w:lineRule="auto"/>
        <w:rPr>
          <w:rFonts w:ascii="Times New Roman" w:hAnsi="Times New Roman" w:cs="Times New Roman"/>
          <w:sz w:val="32"/>
          <w:szCs w:val="32"/>
        </w:rPr>
      </w:pPr>
    </w:p>
    <w:p w14:paraId="138C0EBF" w14:textId="7BAF46DD" w:rsidR="002961B2" w:rsidRDefault="002961B2" w:rsidP="00064993">
      <w:pPr>
        <w:tabs>
          <w:tab w:val="left" w:pos="2216"/>
          <w:tab w:val="left" w:pos="6041"/>
        </w:tabs>
        <w:spacing w:line="240" w:lineRule="auto"/>
        <w:rPr>
          <w:rFonts w:ascii="Times New Roman" w:hAnsi="Times New Roman" w:cs="Times New Roman"/>
          <w:b/>
          <w:sz w:val="32"/>
          <w:szCs w:val="32"/>
        </w:rPr>
      </w:pPr>
      <w:r>
        <w:rPr>
          <w:rFonts w:ascii="Times New Roman" w:hAnsi="Times New Roman" w:cs="Times New Roman"/>
          <w:b/>
          <w:sz w:val="32"/>
          <w:szCs w:val="32"/>
        </w:rPr>
        <w:tab/>
      </w:r>
      <w:r w:rsidR="00EB2CDD">
        <w:rPr>
          <w:rFonts w:ascii="Times New Roman" w:hAnsi="Times New Roman" w:cs="Times New Roman"/>
          <w:b/>
          <w:sz w:val="32"/>
          <w:szCs w:val="32"/>
        </w:rPr>
        <w:tab/>
      </w:r>
    </w:p>
    <w:p w14:paraId="4DEE8958" w14:textId="2024CBE3" w:rsidR="002961B2" w:rsidRDefault="002961B2" w:rsidP="00EB2CDD">
      <w:pPr>
        <w:pBdr>
          <w:top w:val="single" w:sz="12" w:space="1" w:color="auto"/>
          <w:left w:val="single" w:sz="12" w:space="4" w:color="auto"/>
          <w:bottom w:val="single" w:sz="12" w:space="1" w:color="auto"/>
          <w:right w:val="single" w:sz="12" w:space="4" w:color="auto"/>
        </w:pBdr>
        <w:tabs>
          <w:tab w:val="left" w:pos="2592"/>
        </w:tabs>
        <w:spacing w:line="240" w:lineRule="auto"/>
        <w:jc w:val="center"/>
        <w:rPr>
          <w:rFonts w:cs="Times New Roman"/>
          <w:b/>
          <w:sz w:val="32"/>
          <w:szCs w:val="32"/>
        </w:rPr>
      </w:pPr>
      <w:r w:rsidRPr="0082275C">
        <w:rPr>
          <w:rFonts w:cs="Times New Roman"/>
          <w:b/>
          <w:sz w:val="32"/>
          <w:szCs w:val="32"/>
        </w:rPr>
        <w:t>CAHIER DES CLAUSES PARTICULIERES</w:t>
      </w:r>
    </w:p>
    <w:p w14:paraId="0A119F8A" w14:textId="7B69266C" w:rsidR="00EB2CDD" w:rsidRPr="00EB2CDD" w:rsidRDefault="00EB51BC" w:rsidP="00EB2CDD">
      <w:pPr>
        <w:pBdr>
          <w:top w:val="single" w:sz="12" w:space="1" w:color="auto"/>
          <w:left w:val="single" w:sz="12" w:space="4" w:color="auto"/>
          <w:bottom w:val="single" w:sz="12" w:space="1" w:color="auto"/>
          <w:right w:val="single" w:sz="12" w:space="4" w:color="auto"/>
        </w:pBdr>
        <w:tabs>
          <w:tab w:val="left" w:pos="2592"/>
        </w:tabs>
        <w:spacing w:line="240" w:lineRule="auto"/>
        <w:jc w:val="center"/>
        <w:rPr>
          <w:rFonts w:cs="Times New Roman"/>
          <w:b/>
          <w:sz w:val="32"/>
          <w:szCs w:val="32"/>
        </w:rPr>
      </w:pPr>
      <w:r>
        <w:rPr>
          <w:rFonts w:cs="Times New Roman"/>
          <w:b/>
          <w:sz w:val="32"/>
          <w:szCs w:val="32"/>
        </w:rPr>
        <w:t xml:space="preserve">Marché </w:t>
      </w:r>
      <w:r w:rsidR="00EB2CDD">
        <w:rPr>
          <w:rFonts w:cs="Times New Roman"/>
          <w:b/>
          <w:sz w:val="32"/>
          <w:szCs w:val="32"/>
        </w:rPr>
        <w:t>2026-06</w:t>
      </w:r>
    </w:p>
    <w:p w14:paraId="5317C91D" w14:textId="77777777" w:rsidR="002961B2" w:rsidRPr="0082275C" w:rsidRDefault="002961B2" w:rsidP="002961B2">
      <w:pPr>
        <w:spacing w:line="240" w:lineRule="auto"/>
        <w:rPr>
          <w:rFonts w:cs="Times New Roman"/>
          <w:sz w:val="32"/>
          <w:szCs w:val="32"/>
        </w:rPr>
      </w:pPr>
    </w:p>
    <w:p w14:paraId="528B36B3" w14:textId="1AE4EC31" w:rsidR="002961B2" w:rsidRPr="0082275C" w:rsidRDefault="00EB51BC" w:rsidP="00EB51BC">
      <w:pPr>
        <w:spacing w:line="240" w:lineRule="auto"/>
        <w:jc w:val="center"/>
        <w:rPr>
          <w:rFonts w:cs="Times New Roman"/>
          <w:sz w:val="32"/>
          <w:szCs w:val="32"/>
        </w:rPr>
      </w:pPr>
      <w:r w:rsidRPr="00EB51BC">
        <w:rPr>
          <w:rFonts w:cs="Times New Roman"/>
          <w:sz w:val="32"/>
          <w:szCs w:val="32"/>
        </w:rPr>
        <w:t>Le présent document</w:t>
      </w:r>
      <w:r>
        <w:rPr>
          <w:rFonts w:cs="Times New Roman"/>
          <w:sz w:val="32"/>
          <w:szCs w:val="32"/>
        </w:rPr>
        <w:t xml:space="preserve"> sert de Cahier des Clauses Administratives Particulières et de Cahier des Clauses Te</w:t>
      </w:r>
      <w:bookmarkStart w:id="0" w:name="_GoBack"/>
      <w:bookmarkEnd w:id="0"/>
      <w:r>
        <w:rPr>
          <w:rFonts w:cs="Times New Roman"/>
          <w:sz w:val="32"/>
          <w:szCs w:val="32"/>
        </w:rPr>
        <w:t>chniques Particulières.</w:t>
      </w:r>
    </w:p>
    <w:p w14:paraId="41BE50B6" w14:textId="77777777" w:rsidR="002961B2" w:rsidRPr="0082275C" w:rsidRDefault="002961B2" w:rsidP="002961B2">
      <w:pPr>
        <w:spacing w:line="240" w:lineRule="auto"/>
        <w:jc w:val="center"/>
        <w:rPr>
          <w:rFonts w:cs="Times New Roman"/>
          <w:b/>
          <w:color w:val="FF0000"/>
          <w:sz w:val="32"/>
          <w:szCs w:val="32"/>
        </w:rPr>
      </w:pPr>
    </w:p>
    <w:p w14:paraId="3D2B2E3C" w14:textId="62C5C29F" w:rsidR="002961B2" w:rsidRPr="0082275C" w:rsidRDefault="009F4FFE" w:rsidP="002961B2">
      <w:pPr>
        <w:pBdr>
          <w:top w:val="single" w:sz="12" w:space="1" w:color="auto"/>
          <w:left w:val="single" w:sz="12" w:space="4" w:color="auto"/>
          <w:bottom w:val="single" w:sz="12" w:space="1" w:color="auto"/>
          <w:right w:val="single" w:sz="12" w:space="4" w:color="auto"/>
        </w:pBdr>
        <w:tabs>
          <w:tab w:val="left" w:pos="1791"/>
        </w:tabs>
        <w:spacing w:line="240" w:lineRule="auto"/>
        <w:jc w:val="center"/>
        <w:rPr>
          <w:rFonts w:cs="Times New Roman"/>
          <w:b/>
          <w:sz w:val="32"/>
          <w:szCs w:val="32"/>
        </w:rPr>
      </w:pPr>
      <w:r>
        <w:rPr>
          <w:rFonts w:cs="Times New Roman"/>
          <w:b/>
          <w:sz w:val="32"/>
          <w:szCs w:val="32"/>
        </w:rPr>
        <w:t>ACHETEUR</w:t>
      </w:r>
    </w:p>
    <w:p w14:paraId="679C91C0" w14:textId="62092EC0" w:rsidR="002961B2" w:rsidRDefault="002961B2" w:rsidP="009F4FFE">
      <w:pPr>
        <w:pBdr>
          <w:top w:val="single" w:sz="12" w:space="1" w:color="auto"/>
          <w:left w:val="single" w:sz="12" w:space="4" w:color="auto"/>
          <w:bottom w:val="single" w:sz="12" w:space="1" w:color="auto"/>
          <w:right w:val="single" w:sz="12" w:space="4" w:color="auto"/>
        </w:pBdr>
        <w:tabs>
          <w:tab w:val="left" w:pos="1791"/>
        </w:tabs>
        <w:spacing w:line="240" w:lineRule="auto"/>
        <w:rPr>
          <w:rFonts w:cs="Times New Roman"/>
          <w:b/>
          <w:sz w:val="32"/>
          <w:szCs w:val="32"/>
        </w:rPr>
      </w:pPr>
      <w:r w:rsidRPr="0082275C">
        <w:rPr>
          <w:rFonts w:cs="Times New Roman"/>
          <w:b/>
          <w:sz w:val="32"/>
          <w:szCs w:val="32"/>
        </w:rPr>
        <w:tab/>
      </w:r>
      <w:r w:rsidR="00EB2CDD">
        <w:rPr>
          <w:rFonts w:cs="Times New Roman"/>
          <w:b/>
          <w:sz w:val="32"/>
          <w:szCs w:val="32"/>
        </w:rPr>
        <w:t>Caisse Primaire d’Assurance Maladie du Calvados</w:t>
      </w:r>
    </w:p>
    <w:p w14:paraId="15536B8C" w14:textId="07C3CDE0" w:rsidR="00EB2CDD" w:rsidRPr="0082275C" w:rsidRDefault="00EB2CDD" w:rsidP="00EB2CDD">
      <w:pPr>
        <w:pBdr>
          <w:top w:val="single" w:sz="12" w:space="1" w:color="auto"/>
          <w:left w:val="single" w:sz="12" w:space="4" w:color="auto"/>
          <w:bottom w:val="single" w:sz="12" w:space="1" w:color="auto"/>
          <w:right w:val="single" w:sz="12" w:space="4" w:color="auto"/>
        </w:pBdr>
        <w:tabs>
          <w:tab w:val="left" w:pos="1791"/>
        </w:tabs>
        <w:spacing w:line="240" w:lineRule="auto"/>
        <w:jc w:val="center"/>
        <w:rPr>
          <w:rFonts w:cs="Times New Roman"/>
          <w:b/>
          <w:color w:val="FF0000"/>
          <w:sz w:val="32"/>
          <w:szCs w:val="32"/>
        </w:rPr>
      </w:pPr>
      <w:r>
        <w:rPr>
          <w:rFonts w:cs="Times New Roman"/>
          <w:b/>
          <w:sz w:val="32"/>
          <w:szCs w:val="32"/>
        </w:rPr>
        <w:t>108 boulevard Jean Moulin, 14000 Caen</w:t>
      </w:r>
    </w:p>
    <w:p w14:paraId="64C7B7F3" w14:textId="77777777" w:rsidR="00EB2CDD" w:rsidRDefault="002961B2" w:rsidP="00EB2CDD">
      <w:pPr>
        <w:pBdr>
          <w:top w:val="single" w:sz="12" w:space="1" w:color="auto"/>
          <w:left w:val="single" w:sz="12" w:space="4" w:color="auto"/>
          <w:bottom w:val="single" w:sz="12" w:space="1" w:color="auto"/>
          <w:right w:val="single" w:sz="12" w:space="4" w:color="auto"/>
        </w:pBdr>
        <w:tabs>
          <w:tab w:val="left" w:pos="1791"/>
        </w:tabs>
        <w:spacing w:line="240" w:lineRule="auto"/>
        <w:jc w:val="center"/>
        <w:rPr>
          <w:rFonts w:cs="Times New Roman"/>
          <w:b/>
          <w:sz w:val="32"/>
          <w:szCs w:val="32"/>
        </w:rPr>
      </w:pPr>
      <w:r w:rsidRPr="0082275C">
        <w:rPr>
          <w:rFonts w:cs="Times New Roman"/>
          <w:b/>
          <w:sz w:val="32"/>
          <w:szCs w:val="32"/>
        </w:rPr>
        <w:t>L</w:t>
      </w:r>
      <w:r w:rsidR="00FD3327">
        <w:rPr>
          <w:rFonts w:cs="Times New Roman"/>
          <w:b/>
          <w:sz w:val="32"/>
          <w:szCs w:val="32"/>
        </w:rPr>
        <w:t xml:space="preserve">’acheteur </w:t>
      </w:r>
      <w:r w:rsidRPr="0082275C">
        <w:rPr>
          <w:rFonts w:cs="Times New Roman"/>
          <w:b/>
          <w:sz w:val="32"/>
          <w:szCs w:val="32"/>
        </w:rPr>
        <w:t>est représenté par :</w:t>
      </w:r>
    </w:p>
    <w:p w14:paraId="01E543FA" w14:textId="6E77EA9C" w:rsidR="002961B2" w:rsidRPr="0082275C" w:rsidRDefault="002961B2" w:rsidP="00EB2CDD">
      <w:pPr>
        <w:pBdr>
          <w:top w:val="single" w:sz="12" w:space="1" w:color="auto"/>
          <w:left w:val="single" w:sz="12" w:space="4" w:color="auto"/>
          <w:bottom w:val="single" w:sz="12" w:space="1" w:color="auto"/>
          <w:right w:val="single" w:sz="12" w:space="4" w:color="auto"/>
        </w:pBdr>
        <w:tabs>
          <w:tab w:val="left" w:pos="1791"/>
        </w:tabs>
        <w:spacing w:line="240" w:lineRule="auto"/>
        <w:jc w:val="center"/>
        <w:rPr>
          <w:rFonts w:cs="Times New Roman"/>
          <w:b/>
          <w:sz w:val="32"/>
          <w:szCs w:val="32"/>
        </w:rPr>
      </w:pPr>
      <w:r w:rsidRPr="0082275C">
        <w:rPr>
          <w:rFonts w:cs="Times New Roman"/>
          <w:b/>
          <w:sz w:val="32"/>
          <w:szCs w:val="32"/>
        </w:rPr>
        <w:t>Mme la Directrice</w:t>
      </w:r>
      <w:r w:rsidR="00EB2CDD">
        <w:rPr>
          <w:rFonts w:cs="Times New Roman"/>
          <w:b/>
          <w:sz w:val="32"/>
          <w:szCs w:val="32"/>
        </w:rPr>
        <w:t>, Nicole Cabrol</w:t>
      </w:r>
    </w:p>
    <w:p w14:paraId="536D839E" w14:textId="77777777" w:rsidR="002961B2" w:rsidRPr="00C37AE4" w:rsidRDefault="002961B2" w:rsidP="002961B2">
      <w:pPr>
        <w:spacing w:line="240" w:lineRule="auto"/>
        <w:rPr>
          <w:rFonts w:ascii="Times New Roman" w:hAnsi="Times New Roman" w:cs="Times New Roman"/>
          <w:sz w:val="32"/>
          <w:szCs w:val="32"/>
        </w:rPr>
      </w:pPr>
    </w:p>
    <w:p w14:paraId="2B5F2E47" w14:textId="77777777" w:rsidR="002961B2" w:rsidRDefault="002961B2" w:rsidP="002961B2">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72B82C4" w14:textId="77777777" w:rsidR="002961B2" w:rsidRPr="0082275C" w:rsidRDefault="002961B2" w:rsidP="002961B2">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82275C">
        <w:rPr>
          <w:rFonts w:cs="Times New Roman"/>
          <w:b/>
          <w:sz w:val="28"/>
          <w:szCs w:val="28"/>
        </w:rPr>
        <w:lastRenderedPageBreak/>
        <w:t>ARTICLE 1 – OBJET DU MARCHE – DISPOSITIONS GENERALES</w:t>
      </w:r>
    </w:p>
    <w:p w14:paraId="3E00C785" w14:textId="23A8B70A" w:rsidR="00071E75" w:rsidRDefault="00071E75" w:rsidP="00071E75">
      <w:pPr>
        <w:spacing w:after="0" w:line="240" w:lineRule="auto"/>
        <w:jc w:val="both"/>
        <w:rPr>
          <w:b/>
          <w:bCs/>
          <w:sz w:val="24"/>
          <w:szCs w:val="24"/>
        </w:rPr>
      </w:pPr>
    </w:p>
    <w:p w14:paraId="6047AC67" w14:textId="77777777" w:rsidR="00EB51BC" w:rsidRDefault="00EB51BC" w:rsidP="00071E75">
      <w:pPr>
        <w:spacing w:after="0" w:line="240" w:lineRule="auto"/>
        <w:jc w:val="both"/>
        <w:rPr>
          <w:b/>
          <w:bCs/>
          <w:sz w:val="24"/>
          <w:szCs w:val="24"/>
        </w:rPr>
      </w:pPr>
    </w:p>
    <w:p w14:paraId="3EF30A04" w14:textId="77777777" w:rsidR="00CF74B8" w:rsidRPr="00071E75" w:rsidRDefault="00CF74B8" w:rsidP="00071E75">
      <w:pPr>
        <w:pStyle w:val="Paragraphedeliste"/>
        <w:numPr>
          <w:ilvl w:val="1"/>
          <w:numId w:val="1"/>
        </w:numPr>
        <w:spacing w:after="0" w:line="240" w:lineRule="auto"/>
        <w:jc w:val="both"/>
        <w:rPr>
          <w:b/>
          <w:bCs/>
          <w:sz w:val="24"/>
          <w:szCs w:val="24"/>
        </w:rPr>
      </w:pPr>
      <w:r w:rsidRPr="00071E75">
        <w:rPr>
          <w:b/>
          <w:bCs/>
          <w:sz w:val="24"/>
          <w:szCs w:val="24"/>
        </w:rPr>
        <w:t xml:space="preserve">- Objet du marché </w:t>
      </w:r>
    </w:p>
    <w:p w14:paraId="0CD406FC" w14:textId="77777777" w:rsidR="002961B2" w:rsidRPr="00071E75" w:rsidRDefault="002961B2" w:rsidP="00071E75">
      <w:pPr>
        <w:spacing w:after="0" w:line="240" w:lineRule="auto"/>
        <w:jc w:val="both"/>
        <w:rPr>
          <w:sz w:val="24"/>
          <w:szCs w:val="24"/>
        </w:rPr>
      </w:pPr>
    </w:p>
    <w:p w14:paraId="7D04D44E" w14:textId="668220E9" w:rsidR="00C67FFB" w:rsidRPr="00071E75" w:rsidRDefault="00064993" w:rsidP="00071E75">
      <w:pPr>
        <w:spacing w:after="0" w:line="240" w:lineRule="auto"/>
        <w:jc w:val="both"/>
        <w:rPr>
          <w:sz w:val="24"/>
          <w:szCs w:val="24"/>
        </w:rPr>
      </w:pPr>
      <w:r>
        <w:rPr>
          <w:sz w:val="24"/>
          <w:szCs w:val="24"/>
        </w:rPr>
        <w:t xml:space="preserve">La CPAM du Calvados </w:t>
      </w:r>
      <w:r w:rsidR="00CF74B8" w:rsidRPr="00071E75">
        <w:rPr>
          <w:sz w:val="24"/>
          <w:szCs w:val="24"/>
        </w:rPr>
        <w:t xml:space="preserve">s’engage dans le cadre d’un mandat </w:t>
      </w:r>
      <w:r w:rsidR="00C61D22">
        <w:rPr>
          <w:sz w:val="24"/>
          <w:szCs w:val="24"/>
        </w:rPr>
        <w:t>simple</w:t>
      </w:r>
      <w:r w:rsidR="00CF74B8" w:rsidRPr="00071E75">
        <w:rPr>
          <w:sz w:val="24"/>
          <w:szCs w:val="24"/>
        </w:rPr>
        <w:t xml:space="preserve"> avec </w:t>
      </w:r>
      <w:r w:rsidR="001138EF">
        <w:rPr>
          <w:sz w:val="24"/>
          <w:szCs w:val="24"/>
        </w:rPr>
        <w:t>deux</w:t>
      </w:r>
      <w:r w:rsidR="00CF74B8" w:rsidRPr="001138EF">
        <w:rPr>
          <w:sz w:val="24"/>
          <w:szCs w:val="24"/>
        </w:rPr>
        <w:t xml:space="preserve"> </w:t>
      </w:r>
      <w:r w:rsidR="00CF74B8" w:rsidRPr="00071E75">
        <w:rPr>
          <w:sz w:val="24"/>
          <w:szCs w:val="24"/>
        </w:rPr>
        <w:t>intermédiaires immobiliers</w:t>
      </w:r>
      <w:r w:rsidR="00405547">
        <w:rPr>
          <w:sz w:val="24"/>
          <w:szCs w:val="24"/>
        </w:rPr>
        <w:t xml:space="preserve"> </w:t>
      </w:r>
      <w:r w:rsidR="00CF74B8" w:rsidRPr="00071E75">
        <w:rPr>
          <w:sz w:val="24"/>
          <w:szCs w:val="24"/>
        </w:rPr>
        <w:t xml:space="preserve">pour la vente de </w:t>
      </w:r>
      <w:r>
        <w:rPr>
          <w:sz w:val="24"/>
          <w:szCs w:val="24"/>
        </w:rPr>
        <w:t xml:space="preserve">deux immeubles </w:t>
      </w:r>
      <w:r w:rsidR="00C67FFB" w:rsidRPr="00071E75">
        <w:rPr>
          <w:sz w:val="24"/>
          <w:szCs w:val="24"/>
        </w:rPr>
        <w:t>lui</w:t>
      </w:r>
      <w:r w:rsidR="00CF74B8" w:rsidRPr="00071E75">
        <w:rPr>
          <w:sz w:val="24"/>
          <w:szCs w:val="24"/>
        </w:rPr>
        <w:t xml:space="preserve"> appartenant. </w:t>
      </w:r>
    </w:p>
    <w:p w14:paraId="3D51AF12" w14:textId="77777777" w:rsidR="002961B2" w:rsidRPr="00071E75" w:rsidRDefault="002961B2" w:rsidP="00071E75">
      <w:pPr>
        <w:spacing w:after="0" w:line="240" w:lineRule="auto"/>
        <w:jc w:val="both"/>
        <w:rPr>
          <w:sz w:val="24"/>
          <w:szCs w:val="24"/>
        </w:rPr>
      </w:pPr>
    </w:p>
    <w:p w14:paraId="01B60D66" w14:textId="123B9231" w:rsidR="008A294C" w:rsidRDefault="00064993" w:rsidP="00071E75">
      <w:pPr>
        <w:tabs>
          <w:tab w:val="left" w:pos="2269"/>
        </w:tabs>
        <w:spacing w:after="0" w:line="240" w:lineRule="auto"/>
        <w:jc w:val="both"/>
        <w:rPr>
          <w:rFonts w:cs="Times New Roman"/>
          <w:sz w:val="24"/>
          <w:szCs w:val="24"/>
          <w:u w:val="single"/>
        </w:rPr>
      </w:pPr>
      <w:r>
        <w:rPr>
          <w:rFonts w:cs="Times New Roman"/>
          <w:sz w:val="24"/>
          <w:szCs w:val="24"/>
          <w:u w:val="single"/>
        </w:rPr>
        <w:t>Description</w:t>
      </w:r>
      <w:r w:rsidR="008A294C" w:rsidRPr="0082275C">
        <w:rPr>
          <w:rFonts w:cs="Times New Roman"/>
          <w:sz w:val="24"/>
          <w:szCs w:val="24"/>
          <w:u w:val="single"/>
        </w:rPr>
        <w:t xml:space="preserve"> des biens objets de la vente</w:t>
      </w:r>
      <w:r w:rsidR="00071E75">
        <w:rPr>
          <w:rFonts w:cs="Times New Roman"/>
          <w:sz w:val="24"/>
          <w:szCs w:val="24"/>
          <w:u w:val="single"/>
        </w:rPr>
        <w:t xml:space="preserve"> </w:t>
      </w:r>
    </w:p>
    <w:p w14:paraId="72A34302" w14:textId="2B3DF779" w:rsidR="00064993" w:rsidRDefault="00064993" w:rsidP="00071E75">
      <w:pPr>
        <w:tabs>
          <w:tab w:val="left" w:pos="2269"/>
        </w:tabs>
        <w:spacing w:after="0" w:line="240" w:lineRule="auto"/>
        <w:jc w:val="both"/>
        <w:rPr>
          <w:rFonts w:cs="Times New Roman"/>
          <w:sz w:val="24"/>
          <w:szCs w:val="24"/>
          <w:u w:val="single"/>
        </w:rPr>
      </w:pPr>
    </w:p>
    <w:p w14:paraId="034B97C8" w14:textId="71EE0281" w:rsidR="00064993" w:rsidRPr="00064993" w:rsidRDefault="00064993" w:rsidP="00071E75">
      <w:pPr>
        <w:tabs>
          <w:tab w:val="left" w:pos="2269"/>
        </w:tabs>
        <w:spacing w:after="0" w:line="240" w:lineRule="auto"/>
        <w:jc w:val="both"/>
        <w:rPr>
          <w:sz w:val="24"/>
          <w:szCs w:val="24"/>
        </w:rPr>
      </w:pPr>
      <w:r w:rsidRPr="00064993">
        <w:rPr>
          <w:sz w:val="24"/>
          <w:szCs w:val="24"/>
        </w:rPr>
        <w:t>Un immeuble situé à Mondeville</w:t>
      </w:r>
    </w:p>
    <w:p w14:paraId="402CBCF3" w14:textId="5333E8DB" w:rsidR="008A294C" w:rsidRPr="00064993" w:rsidRDefault="008A294C" w:rsidP="008A294C">
      <w:pPr>
        <w:numPr>
          <w:ilvl w:val="0"/>
          <w:numId w:val="2"/>
        </w:numPr>
        <w:spacing w:after="0" w:line="240" w:lineRule="auto"/>
        <w:contextualSpacing/>
        <w:rPr>
          <w:sz w:val="24"/>
          <w:szCs w:val="24"/>
        </w:rPr>
      </w:pPr>
      <w:r w:rsidRPr="00064993">
        <w:rPr>
          <w:sz w:val="24"/>
          <w:szCs w:val="24"/>
        </w:rPr>
        <w:t xml:space="preserve">Adresse </w:t>
      </w:r>
      <w:r w:rsidR="00064993" w:rsidRPr="00064993">
        <w:rPr>
          <w:sz w:val="24"/>
          <w:szCs w:val="24"/>
        </w:rPr>
        <w:t>18, rue Marie et Pierre Curie, Mondeville</w:t>
      </w:r>
    </w:p>
    <w:p w14:paraId="0F598748" w14:textId="63050503" w:rsidR="008A294C" w:rsidRPr="00064993" w:rsidRDefault="008A294C" w:rsidP="008A294C">
      <w:pPr>
        <w:numPr>
          <w:ilvl w:val="0"/>
          <w:numId w:val="2"/>
        </w:numPr>
        <w:spacing w:after="0" w:line="240" w:lineRule="auto"/>
        <w:contextualSpacing/>
        <w:rPr>
          <w:sz w:val="24"/>
          <w:szCs w:val="24"/>
        </w:rPr>
      </w:pPr>
      <w:r w:rsidRPr="00064993">
        <w:rPr>
          <w:sz w:val="24"/>
          <w:szCs w:val="24"/>
        </w:rPr>
        <w:t xml:space="preserve">Surface </w:t>
      </w:r>
      <w:r w:rsidR="00064993" w:rsidRPr="00064993">
        <w:rPr>
          <w:sz w:val="24"/>
          <w:szCs w:val="24"/>
        </w:rPr>
        <w:t>650 m²</w:t>
      </w:r>
    </w:p>
    <w:p w14:paraId="78A786D5" w14:textId="63608CFA" w:rsidR="008A294C" w:rsidRDefault="008A294C" w:rsidP="008A294C">
      <w:pPr>
        <w:numPr>
          <w:ilvl w:val="0"/>
          <w:numId w:val="2"/>
        </w:numPr>
        <w:spacing w:after="0" w:line="240" w:lineRule="auto"/>
        <w:contextualSpacing/>
        <w:rPr>
          <w:sz w:val="24"/>
          <w:szCs w:val="24"/>
        </w:rPr>
      </w:pPr>
      <w:r w:rsidRPr="00064993">
        <w:rPr>
          <w:sz w:val="24"/>
          <w:szCs w:val="24"/>
        </w:rPr>
        <w:t>Particularités éventuelles</w:t>
      </w:r>
      <w:r w:rsidR="00064993" w:rsidRPr="00064993">
        <w:rPr>
          <w:sz w:val="24"/>
          <w:szCs w:val="24"/>
        </w:rPr>
        <w:t> : Immeuble de bureaux</w:t>
      </w:r>
    </w:p>
    <w:p w14:paraId="0A0D3C79" w14:textId="77777777" w:rsidR="001138EF" w:rsidRPr="00064993" w:rsidRDefault="001138EF" w:rsidP="001138EF">
      <w:pPr>
        <w:spacing w:after="0" w:line="240" w:lineRule="auto"/>
        <w:ind w:left="720"/>
        <w:contextualSpacing/>
        <w:rPr>
          <w:sz w:val="24"/>
          <w:szCs w:val="24"/>
        </w:rPr>
      </w:pPr>
    </w:p>
    <w:p w14:paraId="11505785" w14:textId="2F29A2F3" w:rsidR="00064993" w:rsidRPr="00064993" w:rsidRDefault="00064993" w:rsidP="00064993">
      <w:pPr>
        <w:tabs>
          <w:tab w:val="left" w:pos="2269"/>
        </w:tabs>
        <w:spacing w:after="0" w:line="240" w:lineRule="auto"/>
        <w:jc w:val="both"/>
        <w:rPr>
          <w:sz w:val="24"/>
          <w:szCs w:val="24"/>
        </w:rPr>
      </w:pPr>
      <w:r w:rsidRPr="00064993">
        <w:rPr>
          <w:sz w:val="24"/>
          <w:szCs w:val="24"/>
        </w:rPr>
        <w:t xml:space="preserve">Un immeuble situé à </w:t>
      </w:r>
      <w:r>
        <w:rPr>
          <w:sz w:val="24"/>
          <w:szCs w:val="24"/>
        </w:rPr>
        <w:t>Caen</w:t>
      </w:r>
    </w:p>
    <w:p w14:paraId="3BBD6F1C" w14:textId="7DC5E04D" w:rsidR="00064993" w:rsidRPr="00064993" w:rsidRDefault="00064993" w:rsidP="00064993">
      <w:pPr>
        <w:numPr>
          <w:ilvl w:val="0"/>
          <w:numId w:val="2"/>
        </w:numPr>
        <w:spacing w:after="0" w:line="240" w:lineRule="auto"/>
        <w:contextualSpacing/>
        <w:rPr>
          <w:sz w:val="24"/>
          <w:szCs w:val="24"/>
        </w:rPr>
      </w:pPr>
      <w:r w:rsidRPr="00064993">
        <w:rPr>
          <w:sz w:val="24"/>
          <w:szCs w:val="24"/>
        </w:rPr>
        <w:t xml:space="preserve">Adresse </w:t>
      </w:r>
      <w:r w:rsidRPr="00064993">
        <w:rPr>
          <w:sz w:val="24"/>
          <w:szCs w:val="24"/>
        </w:rPr>
        <w:t>9</w:t>
      </w:r>
      <w:r w:rsidRPr="00064993">
        <w:rPr>
          <w:sz w:val="24"/>
          <w:szCs w:val="24"/>
        </w:rPr>
        <w:t xml:space="preserve">, </w:t>
      </w:r>
      <w:r w:rsidRPr="00064993">
        <w:rPr>
          <w:sz w:val="24"/>
          <w:szCs w:val="24"/>
        </w:rPr>
        <w:t>avenue de Verdun, Caen</w:t>
      </w:r>
    </w:p>
    <w:p w14:paraId="6D5C54D1" w14:textId="26225BC5" w:rsidR="00064993" w:rsidRPr="00064993" w:rsidRDefault="00064993" w:rsidP="00064993">
      <w:pPr>
        <w:numPr>
          <w:ilvl w:val="0"/>
          <w:numId w:val="2"/>
        </w:numPr>
        <w:spacing w:after="0" w:line="240" w:lineRule="auto"/>
        <w:contextualSpacing/>
        <w:rPr>
          <w:sz w:val="24"/>
          <w:szCs w:val="24"/>
        </w:rPr>
      </w:pPr>
      <w:r w:rsidRPr="00064993">
        <w:rPr>
          <w:sz w:val="24"/>
          <w:szCs w:val="24"/>
        </w:rPr>
        <w:t xml:space="preserve">Surface </w:t>
      </w:r>
      <w:r w:rsidRPr="00064993">
        <w:rPr>
          <w:sz w:val="24"/>
          <w:szCs w:val="24"/>
        </w:rPr>
        <w:t>3 400 m²</w:t>
      </w:r>
    </w:p>
    <w:p w14:paraId="0A2ED95B" w14:textId="77777777" w:rsidR="00064993" w:rsidRPr="00064993" w:rsidRDefault="00064993" w:rsidP="00064993">
      <w:pPr>
        <w:numPr>
          <w:ilvl w:val="0"/>
          <w:numId w:val="2"/>
        </w:numPr>
        <w:spacing w:after="0" w:line="240" w:lineRule="auto"/>
        <w:contextualSpacing/>
        <w:rPr>
          <w:sz w:val="24"/>
          <w:szCs w:val="24"/>
        </w:rPr>
      </w:pPr>
      <w:r w:rsidRPr="00064993">
        <w:rPr>
          <w:sz w:val="24"/>
          <w:szCs w:val="24"/>
        </w:rPr>
        <w:t>Particularités éventuelles : Immeuble de bureaux</w:t>
      </w:r>
    </w:p>
    <w:p w14:paraId="2B7A0E60" w14:textId="6AC44083" w:rsidR="00064993" w:rsidRPr="00064993" w:rsidRDefault="00064993" w:rsidP="00064993">
      <w:pPr>
        <w:spacing w:after="0" w:line="240" w:lineRule="auto"/>
        <w:contextualSpacing/>
        <w:rPr>
          <w:sz w:val="24"/>
          <w:szCs w:val="24"/>
        </w:rPr>
      </w:pPr>
    </w:p>
    <w:p w14:paraId="058280D9" w14:textId="77777777" w:rsidR="008A294C" w:rsidRPr="0082275C" w:rsidRDefault="008A294C" w:rsidP="008A294C">
      <w:pPr>
        <w:tabs>
          <w:tab w:val="left" w:pos="2269"/>
        </w:tabs>
        <w:spacing w:after="0" w:line="240" w:lineRule="auto"/>
        <w:jc w:val="both"/>
        <w:rPr>
          <w:rFonts w:cs="Times New Roman"/>
          <w:sz w:val="24"/>
          <w:szCs w:val="24"/>
        </w:rPr>
      </w:pPr>
      <w:r w:rsidRPr="0082275C">
        <w:rPr>
          <w:rFonts w:cs="Times New Roman"/>
          <w:sz w:val="24"/>
          <w:szCs w:val="24"/>
        </w:rPr>
        <w:t>Les variantes sont interdites.</w:t>
      </w:r>
    </w:p>
    <w:p w14:paraId="7A95B1A3" w14:textId="4FA90B79" w:rsidR="008A294C" w:rsidRPr="0082275C" w:rsidRDefault="002D6204" w:rsidP="008A294C">
      <w:pPr>
        <w:tabs>
          <w:tab w:val="left" w:pos="2269"/>
        </w:tabs>
        <w:spacing w:after="0" w:line="240" w:lineRule="auto"/>
        <w:jc w:val="both"/>
        <w:rPr>
          <w:rFonts w:cs="Times New Roman"/>
          <w:sz w:val="24"/>
          <w:szCs w:val="24"/>
        </w:rPr>
      </w:pPr>
      <w:r>
        <w:rPr>
          <w:rFonts w:cs="Times New Roman"/>
          <w:sz w:val="24"/>
          <w:szCs w:val="24"/>
        </w:rPr>
        <w:t>Conformément aux dispositions de l’article L2113-10 du code de la commande publique l</w:t>
      </w:r>
      <w:r w:rsidR="00D715D6">
        <w:rPr>
          <w:rFonts w:cs="Times New Roman"/>
          <w:sz w:val="24"/>
          <w:szCs w:val="24"/>
        </w:rPr>
        <w:t xml:space="preserve">e </w:t>
      </w:r>
      <w:r w:rsidR="008A294C">
        <w:rPr>
          <w:rFonts w:cs="Times New Roman"/>
          <w:sz w:val="24"/>
          <w:szCs w:val="24"/>
        </w:rPr>
        <w:t xml:space="preserve">marché </w:t>
      </w:r>
      <w:r w:rsidR="00D715D6">
        <w:rPr>
          <w:rFonts w:cs="Times New Roman"/>
          <w:sz w:val="24"/>
          <w:szCs w:val="24"/>
        </w:rPr>
        <w:t>est non alloti</w:t>
      </w:r>
      <w:r w:rsidR="008A294C">
        <w:rPr>
          <w:rFonts w:cs="Times New Roman"/>
          <w:sz w:val="24"/>
          <w:szCs w:val="24"/>
        </w:rPr>
        <w:t xml:space="preserve"> </w:t>
      </w:r>
      <w:r w:rsidR="00D715D6">
        <w:rPr>
          <w:rFonts w:cs="Times New Roman"/>
          <w:sz w:val="24"/>
          <w:szCs w:val="24"/>
        </w:rPr>
        <w:t xml:space="preserve">et </w:t>
      </w:r>
      <w:r w:rsidR="008A294C">
        <w:rPr>
          <w:rFonts w:cs="Times New Roman"/>
          <w:sz w:val="24"/>
          <w:szCs w:val="24"/>
        </w:rPr>
        <w:t>ne permet pas de déterminer des prestations distinctes</w:t>
      </w:r>
      <w:r w:rsidR="008A294C" w:rsidRPr="0082275C">
        <w:rPr>
          <w:rFonts w:cs="Times New Roman"/>
          <w:sz w:val="24"/>
          <w:szCs w:val="24"/>
        </w:rPr>
        <w:t>.</w:t>
      </w:r>
    </w:p>
    <w:p w14:paraId="5BCCABE1" w14:textId="77777777" w:rsidR="002961B2" w:rsidRPr="004873A3" w:rsidRDefault="002961B2" w:rsidP="004873A3">
      <w:pPr>
        <w:spacing w:after="0" w:line="240" w:lineRule="auto"/>
        <w:jc w:val="both"/>
        <w:rPr>
          <w:sz w:val="24"/>
          <w:szCs w:val="24"/>
        </w:rPr>
      </w:pPr>
    </w:p>
    <w:p w14:paraId="55EAC5B5" w14:textId="77777777" w:rsidR="00CF74B8" w:rsidRPr="00A964CD" w:rsidRDefault="00CF74B8" w:rsidP="004873A3">
      <w:pPr>
        <w:pStyle w:val="Paragraphedeliste"/>
        <w:numPr>
          <w:ilvl w:val="1"/>
          <w:numId w:val="1"/>
        </w:numPr>
        <w:spacing w:after="0" w:line="240" w:lineRule="auto"/>
        <w:jc w:val="both"/>
        <w:rPr>
          <w:b/>
          <w:bCs/>
          <w:sz w:val="24"/>
          <w:szCs w:val="24"/>
        </w:rPr>
      </w:pPr>
      <w:r w:rsidRPr="00A964CD">
        <w:rPr>
          <w:b/>
          <w:bCs/>
          <w:sz w:val="24"/>
          <w:szCs w:val="24"/>
        </w:rPr>
        <w:t xml:space="preserve">– Passation du marché </w:t>
      </w:r>
    </w:p>
    <w:p w14:paraId="2AAF8AF8" w14:textId="77777777" w:rsidR="002961B2" w:rsidRPr="004873A3" w:rsidRDefault="002961B2" w:rsidP="004873A3">
      <w:pPr>
        <w:spacing w:after="0" w:line="240" w:lineRule="auto"/>
        <w:jc w:val="both"/>
        <w:rPr>
          <w:sz w:val="24"/>
          <w:szCs w:val="24"/>
        </w:rPr>
      </w:pPr>
    </w:p>
    <w:p w14:paraId="79C2A7AB" w14:textId="0B755081" w:rsidR="002961B2" w:rsidRDefault="00222890" w:rsidP="004873A3">
      <w:pPr>
        <w:spacing w:after="0" w:line="240" w:lineRule="auto"/>
        <w:jc w:val="both"/>
        <w:rPr>
          <w:sz w:val="24"/>
          <w:szCs w:val="24"/>
        </w:rPr>
      </w:pPr>
      <w:r w:rsidRPr="00222890">
        <w:rPr>
          <w:sz w:val="24"/>
          <w:szCs w:val="24"/>
        </w:rPr>
        <w:t>La présente consultation est lancée suivant la procédure de l’appel d’offres ouvert en application des articles R. 2124-1, R. 2124-2 1° et R. 2161-2 à R. 2161-5 du Code de la commande publique</w:t>
      </w:r>
      <w:r>
        <w:rPr>
          <w:sz w:val="24"/>
          <w:szCs w:val="24"/>
        </w:rPr>
        <w:t>.</w:t>
      </w:r>
    </w:p>
    <w:p w14:paraId="2E9E2D05" w14:textId="77777777" w:rsidR="00222890" w:rsidRPr="004873A3" w:rsidRDefault="00222890" w:rsidP="004873A3">
      <w:pPr>
        <w:spacing w:after="0" w:line="240" w:lineRule="auto"/>
        <w:jc w:val="both"/>
        <w:rPr>
          <w:sz w:val="24"/>
          <w:szCs w:val="24"/>
        </w:rPr>
      </w:pPr>
    </w:p>
    <w:p w14:paraId="1CBA08BC" w14:textId="2367BEC5" w:rsidR="00222890" w:rsidRDefault="00CF74B8" w:rsidP="004873A3">
      <w:pPr>
        <w:spacing w:after="0" w:line="240" w:lineRule="auto"/>
        <w:jc w:val="both"/>
        <w:rPr>
          <w:sz w:val="24"/>
          <w:szCs w:val="24"/>
        </w:rPr>
      </w:pPr>
      <w:r w:rsidRPr="004873A3">
        <w:rPr>
          <w:sz w:val="24"/>
          <w:szCs w:val="24"/>
        </w:rPr>
        <w:t xml:space="preserve">Les prestations donnent lieu à un </w:t>
      </w:r>
      <w:r w:rsidR="00C67FFB" w:rsidRPr="004873A3">
        <w:rPr>
          <w:sz w:val="24"/>
          <w:szCs w:val="24"/>
        </w:rPr>
        <w:t>marché passé sous forme d’</w:t>
      </w:r>
      <w:r w:rsidRPr="004873A3">
        <w:rPr>
          <w:sz w:val="24"/>
          <w:szCs w:val="24"/>
        </w:rPr>
        <w:t xml:space="preserve">accord-cadre à bons de commande multi-attributaires sans minimum et avec un maximum de </w:t>
      </w:r>
      <w:r w:rsidR="00222890">
        <w:rPr>
          <w:sz w:val="24"/>
          <w:szCs w:val="24"/>
        </w:rPr>
        <w:t xml:space="preserve">300 000 </w:t>
      </w:r>
      <w:r w:rsidR="00A53C87">
        <w:rPr>
          <w:sz w:val="24"/>
          <w:szCs w:val="24"/>
        </w:rPr>
        <w:t>eur</w:t>
      </w:r>
      <w:r w:rsidR="000C1614">
        <w:rPr>
          <w:sz w:val="24"/>
          <w:szCs w:val="24"/>
        </w:rPr>
        <w:t>os HT</w:t>
      </w:r>
      <w:r w:rsidRPr="004873A3">
        <w:rPr>
          <w:sz w:val="24"/>
          <w:szCs w:val="24"/>
        </w:rPr>
        <w:t>.</w:t>
      </w:r>
    </w:p>
    <w:p w14:paraId="0E1B8C0F" w14:textId="77777777" w:rsidR="00222890" w:rsidRDefault="00222890" w:rsidP="004873A3">
      <w:pPr>
        <w:spacing w:after="0" w:line="240" w:lineRule="auto"/>
        <w:jc w:val="both"/>
        <w:rPr>
          <w:sz w:val="24"/>
          <w:szCs w:val="24"/>
        </w:rPr>
      </w:pPr>
    </w:p>
    <w:p w14:paraId="1A8BD1B7" w14:textId="0486565D" w:rsidR="00CF74B8" w:rsidRPr="004873A3" w:rsidRDefault="00222890" w:rsidP="004873A3">
      <w:pPr>
        <w:spacing w:after="0" w:line="240" w:lineRule="auto"/>
        <w:jc w:val="both"/>
        <w:rPr>
          <w:sz w:val="24"/>
          <w:szCs w:val="24"/>
        </w:rPr>
      </w:pPr>
      <w:r>
        <w:rPr>
          <w:sz w:val="24"/>
          <w:szCs w:val="24"/>
        </w:rPr>
        <w:t xml:space="preserve">Il sera retenu 2 </w:t>
      </w:r>
      <w:r w:rsidR="00CF74B8" w:rsidRPr="004873A3">
        <w:rPr>
          <w:sz w:val="24"/>
          <w:szCs w:val="24"/>
        </w:rPr>
        <w:t>titulaires sous réserve d'un nombre suffisant de candidats et d'offres. La vente d</w:t>
      </w:r>
      <w:r w:rsidR="002961B2" w:rsidRPr="004873A3">
        <w:rPr>
          <w:sz w:val="24"/>
          <w:szCs w:val="24"/>
        </w:rPr>
        <w:t>u bien</w:t>
      </w:r>
      <w:r w:rsidR="00DB19EF">
        <w:rPr>
          <w:sz w:val="24"/>
          <w:szCs w:val="24"/>
        </w:rPr>
        <w:t xml:space="preserve"> </w:t>
      </w:r>
      <w:r w:rsidR="00CF74B8" w:rsidRPr="004873A3">
        <w:rPr>
          <w:sz w:val="24"/>
          <w:szCs w:val="24"/>
        </w:rPr>
        <w:t xml:space="preserve">sera attribuée au Titulaire qui aura le premier réussi à trouver un acquéreur. </w:t>
      </w:r>
    </w:p>
    <w:p w14:paraId="00F91221" w14:textId="77777777" w:rsidR="002961B2" w:rsidRPr="004873A3" w:rsidRDefault="002961B2" w:rsidP="004873A3">
      <w:pPr>
        <w:spacing w:after="0" w:line="240" w:lineRule="auto"/>
        <w:jc w:val="both"/>
        <w:rPr>
          <w:sz w:val="24"/>
          <w:szCs w:val="24"/>
        </w:rPr>
      </w:pPr>
    </w:p>
    <w:p w14:paraId="24B624B2" w14:textId="77777777" w:rsidR="00E54D2B" w:rsidRPr="00071E75" w:rsidRDefault="00CF74B8" w:rsidP="00071E75">
      <w:pPr>
        <w:pStyle w:val="Paragraphedeliste"/>
        <w:numPr>
          <w:ilvl w:val="1"/>
          <w:numId w:val="1"/>
        </w:numPr>
        <w:spacing w:after="0" w:line="240" w:lineRule="auto"/>
        <w:jc w:val="both"/>
        <w:rPr>
          <w:b/>
          <w:bCs/>
          <w:sz w:val="24"/>
          <w:szCs w:val="24"/>
        </w:rPr>
      </w:pPr>
      <w:r w:rsidRPr="00071E75">
        <w:rPr>
          <w:b/>
          <w:bCs/>
          <w:sz w:val="24"/>
          <w:szCs w:val="24"/>
        </w:rPr>
        <w:t xml:space="preserve">- Durée du marché </w:t>
      </w:r>
    </w:p>
    <w:p w14:paraId="7AAA8DE9" w14:textId="77777777" w:rsidR="002961B2" w:rsidRPr="00071E75" w:rsidRDefault="002961B2" w:rsidP="00071E75">
      <w:pPr>
        <w:spacing w:after="0" w:line="240" w:lineRule="auto"/>
        <w:jc w:val="both"/>
        <w:rPr>
          <w:sz w:val="24"/>
          <w:szCs w:val="24"/>
        </w:rPr>
      </w:pPr>
    </w:p>
    <w:p w14:paraId="7C132E42" w14:textId="2C782E72" w:rsidR="00CF74B8" w:rsidRPr="00071E75" w:rsidRDefault="00CF74B8" w:rsidP="00071E75">
      <w:pPr>
        <w:spacing w:after="0" w:line="240" w:lineRule="auto"/>
        <w:jc w:val="both"/>
        <w:rPr>
          <w:sz w:val="24"/>
          <w:szCs w:val="24"/>
        </w:rPr>
      </w:pPr>
      <w:r w:rsidRPr="00071E75">
        <w:rPr>
          <w:sz w:val="24"/>
          <w:szCs w:val="24"/>
        </w:rPr>
        <w:t xml:space="preserve">La durée du marché se confond avec le délai d’exécution </w:t>
      </w:r>
      <w:r w:rsidR="00222890">
        <w:rPr>
          <w:sz w:val="24"/>
          <w:szCs w:val="24"/>
        </w:rPr>
        <w:t>indiqué</w:t>
      </w:r>
      <w:r w:rsidRPr="00071E75">
        <w:rPr>
          <w:sz w:val="24"/>
          <w:szCs w:val="24"/>
        </w:rPr>
        <w:t xml:space="preserve"> </w:t>
      </w:r>
      <w:r w:rsidR="00D715D6">
        <w:rPr>
          <w:sz w:val="24"/>
          <w:szCs w:val="24"/>
        </w:rPr>
        <w:t>à l’article 3.1 d</w:t>
      </w:r>
      <w:r w:rsidRPr="00071E75">
        <w:rPr>
          <w:sz w:val="24"/>
          <w:szCs w:val="24"/>
        </w:rPr>
        <w:t xml:space="preserve">u présent C.C.P. </w:t>
      </w:r>
    </w:p>
    <w:p w14:paraId="06E29BAE" w14:textId="1465493C" w:rsidR="002961B2" w:rsidRDefault="002961B2" w:rsidP="00071E75">
      <w:pPr>
        <w:spacing w:after="0" w:line="240" w:lineRule="auto"/>
        <w:jc w:val="both"/>
        <w:rPr>
          <w:b/>
          <w:bCs/>
          <w:sz w:val="24"/>
          <w:szCs w:val="24"/>
        </w:rPr>
      </w:pPr>
    </w:p>
    <w:p w14:paraId="0CB7312E" w14:textId="78E4F2F2" w:rsidR="00222890" w:rsidRDefault="00222890" w:rsidP="00071E75">
      <w:pPr>
        <w:spacing w:after="0" w:line="240" w:lineRule="auto"/>
        <w:jc w:val="both"/>
        <w:rPr>
          <w:b/>
          <w:bCs/>
          <w:sz w:val="24"/>
          <w:szCs w:val="24"/>
        </w:rPr>
      </w:pPr>
    </w:p>
    <w:p w14:paraId="024933BD" w14:textId="3762E3BC" w:rsidR="00222890" w:rsidRDefault="00222890" w:rsidP="00071E75">
      <w:pPr>
        <w:spacing w:after="0" w:line="240" w:lineRule="auto"/>
        <w:jc w:val="both"/>
        <w:rPr>
          <w:b/>
          <w:bCs/>
          <w:sz w:val="24"/>
          <w:szCs w:val="24"/>
        </w:rPr>
      </w:pPr>
    </w:p>
    <w:p w14:paraId="67C78168" w14:textId="0760815C" w:rsidR="00222890" w:rsidRDefault="00222890" w:rsidP="00071E75">
      <w:pPr>
        <w:spacing w:after="0" w:line="240" w:lineRule="auto"/>
        <w:jc w:val="both"/>
        <w:rPr>
          <w:b/>
          <w:bCs/>
          <w:sz w:val="24"/>
          <w:szCs w:val="24"/>
        </w:rPr>
      </w:pPr>
    </w:p>
    <w:p w14:paraId="1C4F6477" w14:textId="481FF88B" w:rsidR="00222890" w:rsidRDefault="00222890" w:rsidP="00071E75">
      <w:pPr>
        <w:spacing w:after="0" w:line="240" w:lineRule="auto"/>
        <w:jc w:val="both"/>
        <w:rPr>
          <w:b/>
          <w:bCs/>
          <w:sz w:val="24"/>
          <w:szCs w:val="24"/>
        </w:rPr>
      </w:pPr>
    </w:p>
    <w:p w14:paraId="0D8EC298" w14:textId="77777777" w:rsidR="00222890" w:rsidRPr="00071E75" w:rsidRDefault="00222890" w:rsidP="00071E75">
      <w:pPr>
        <w:spacing w:after="0" w:line="240" w:lineRule="auto"/>
        <w:jc w:val="both"/>
        <w:rPr>
          <w:b/>
          <w:bCs/>
          <w:sz w:val="24"/>
          <w:szCs w:val="24"/>
        </w:rPr>
      </w:pPr>
    </w:p>
    <w:p w14:paraId="3E7B25DF" w14:textId="77777777" w:rsidR="00CF74B8" w:rsidRPr="00071E75" w:rsidRDefault="00CF74B8" w:rsidP="00071E75">
      <w:pPr>
        <w:spacing w:after="0" w:line="240" w:lineRule="auto"/>
        <w:jc w:val="both"/>
        <w:rPr>
          <w:sz w:val="24"/>
          <w:szCs w:val="24"/>
        </w:rPr>
      </w:pPr>
      <w:r>
        <w:t xml:space="preserve"> </w:t>
      </w:r>
    </w:p>
    <w:p w14:paraId="1568B6AE" w14:textId="77777777" w:rsidR="004507FE" w:rsidRPr="0082275C" w:rsidRDefault="004507FE" w:rsidP="004507F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82275C">
        <w:rPr>
          <w:rFonts w:cs="Times New Roman"/>
          <w:b/>
          <w:sz w:val="28"/>
          <w:szCs w:val="28"/>
        </w:rPr>
        <w:lastRenderedPageBreak/>
        <w:t>ARTICLE 2 – PIECES CONSTITUTIVES DU MARCHE</w:t>
      </w:r>
    </w:p>
    <w:p w14:paraId="6D34DC71" w14:textId="77777777" w:rsidR="004507FE" w:rsidRPr="0082275C" w:rsidRDefault="004507FE" w:rsidP="004507FE">
      <w:pPr>
        <w:autoSpaceDE w:val="0"/>
        <w:autoSpaceDN w:val="0"/>
        <w:adjustRightInd w:val="0"/>
        <w:spacing w:after="0" w:line="240" w:lineRule="auto"/>
        <w:jc w:val="both"/>
        <w:rPr>
          <w:rFonts w:eastAsia="Times New Roman" w:cs="Times New Roman"/>
          <w:sz w:val="24"/>
          <w:szCs w:val="24"/>
          <w:lang w:eastAsia="fr-FR"/>
        </w:rPr>
      </w:pPr>
    </w:p>
    <w:p w14:paraId="1FF9D3D6" w14:textId="77777777" w:rsidR="004507FE" w:rsidRPr="0082275C" w:rsidRDefault="004507FE" w:rsidP="004507FE">
      <w:pPr>
        <w:spacing w:after="0" w:line="240" w:lineRule="auto"/>
        <w:jc w:val="both"/>
        <w:rPr>
          <w:rFonts w:eastAsia="Times New Roman" w:cs="Times New Roman"/>
          <w:sz w:val="24"/>
          <w:szCs w:val="24"/>
          <w:lang w:eastAsia="fr-FR"/>
        </w:rPr>
      </w:pPr>
      <w:r w:rsidRPr="0082275C">
        <w:rPr>
          <w:rFonts w:eastAsia="Times New Roman" w:cs="Times New Roman"/>
          <w:sz w:val="24"/>
          <w:szCs w:val="24"/>
          <w:lang w:eastAsia="fr-FR"/>
        </w:rPr>
        <w:t>Les documents contractuels applicables au marché sont les suivants :</w:t>
      </w:r>
    </w:p>
    <w:p w14:paraId="4E408B16" w14:textId="77777777" w:rsidR="004507FE" w:rsidRPr="0082275C" w:rsidRDefault="004507FE" w:rsidP="004507FE">
      <w:pPr>
        <w:spacing w:after="0" w:line="240" w:lineRule="auto"/>
        <w:jc w:val="both"/>
        <w:rPr>
          <w:rFonts w:eastAsia="Times New Roman" w:cs="Times New Roman"/>
          <w:sz w:val="24"/>
          <w:szCs w:val="24"/>
          <w:lang w:eastAsia="fr-FR"/>
        </w:rPr>
      </w:pPr>
    </w:p>
    <w:p w14:paraId="1D24BCBC" w14:textId="77777777" w:rsidR="004507FE" w:rsidRPr="0082275C" w:rsidRDefault="00071E75" w:rsidP="00071E75">
      <w:pPr>
        <w:numPr>
          <w:ilvl w:val="0"/>
          <w:numId w:val="3"/>
        </w:numPr>
        <w:spacing w:after="0" w:line="240" w:lineRule="auto"/>
        <w:ind w:left="714" w:hanging="357"/>
        <w:jc w:val="both"/>
        <w:rPr>
          <w:rFonts w:eastAsia="Times New Roman" w:cs="Times New Roman"/>
          <w:sz w:val="24"/>
          <w:szCs w:val="24"/>
          <w:lang w:eastAsia="fr-FR"/>
        </w:rPr>
      </w:pPr>
      <w:r>
        <w:rPr>
          <w:rFonts w:eastAsia="Times New Roman" w:cs="Times New Roman"/>
          <w:sz w:val="24"/>
          <w:szCs w:val="24"/>
          <w:lang w:eastAsia="fr-FR"/>
        </w:rPr>
        <w:t>L</w:t>
      </w:r>
      <w:r w:rsidR="004507FE" w:rsidRPr="0082275C">
        <w:rPr>
          <w:rFonts w:eastAsia="Times New Roman" w:cs="Times New Roman"/>
          <w:sz w:val="24"/>
          <w:szCs w:val="24"/>
          <w:lang w:eastAsia="fr-FR"/>
        </w:rPr>
        <w:t>’acte d’engagement ATTRI1 ;</w:t>
      </w:r>
    </w:p>
    <w:p w14:paraId="256947CC" w14:textId="77777777" w:rsidR="004507FE" w:rsidRPr="0082275C" w:rsidRDefault="00071E75" w:rsidP="00071E75">
      <w:pPr>
        <w:numPr>
          <w:ilvl w:val="0"/>
          <w:numId w:val="3"/>
        </w:numPr>
        <w:spacing w:after="0" w:line="240" w:lineRule="auto"/>
        <w:ind w:left="714" w:hanging="357"/>
        <w:jc w:val="both"/>
        <w:rPr>
          <w:rFonts w:eastAsia="Times New Roman" w:cs="Times New Roman"/>
          <w:sz w:val="24"/>
          <w:szCs w:val="24"/>
          <w:lang w:eastAsia="fr-FR"/>
        </w:rPr>
      </w:pPr>
      <w:r>
        <w:rPr>
          <w:rFonts w:eastAsia="Times New Roman" w:cs="Times New Roman"/>
          <w:sz w:val="24"/>
          <w:szCs w:val="24"/>
          <w:lang w:eastAsia="fr-FR"/>
        </w:rPr>
        <w:t>L</w:t>
      </w:r>
      <w:r w:rsidR="004507FE" w:rsidRPr="0082275C">
        <w:rPr>
          <w:rFonts w:eastAsia="Times New Roman" w:cs="Times New Roman"/>
          <w:sz w:val="24"/>
          <w:szCs w:val="24"/>
          <w:lang w:eastAsia="fr-FR"/>
        </w:rPr>
        <w:t>e présent cahier des clauses particulières (CCP) ;</w:t>
      </w:r>
    </w:p>
    <w:p w14:paraId="52F42C3C" w14:textId="77777777" w:rsidR="00071E75" w:rsidRDefault="00071E75" w:rsidP="00071E75">
      <w:pPr>
        <w:pStyle w:val="Paragraphedeliste"/>
        <w:numPr>
          <w:ilvl w:val="0"/>
          <w:numId w:val="3"/>
        </w:numPr>
        <w:spacing w:after="0" w:line="240" w:lineRule="auto"/>
        <w:ind w:left="714" w:hanging="357"/>
        <w:jc w:val="both"/>
        <w:rPr>
          <w:sz w:val="24"/>
          <w:szCs w:val="24"/>
        </w:rPr>
      </w:pPr>
      <w:r w:rsidRPr="00071E75">
        <w:rPr>
          <w:sz w:val="24"/>
          <w:szCs w:val="24"/>
        </w:rPr>
        <w:t xml:space="preserve">Le mandat de vente établi conformément à la loi N°70-9 du 2 janvier 1970 dite loi HOGUET. </w:t>
      </w:r>
    </w:p>
    <w:p w14:paraId="7C51CC70" w14:textId="77777777" w:rsidR="00071E75" w:rsidRDefault="00071E75" w:rsidP="00071E75">
      <w:pPr>
        <w:pStyle w:val="Paragraphedeliste"/>
        <w:numPr>
          <w:ilvl w:val="0"/>
          <w:numId w:val="3"/>
        </w:numPr>
        <w:spacing w:after="0" w:line="240" w:lineRule="auto"/>
        <w:ind w:left="714" w:hanging="357"/>
        <w:jc w:val="both"/>
        <w:rPr>
          <w:sz w:val="24"/>
          <w:szCs w:val="24"/>
        </w:rPr>
      </w:pPr>
      <w:r>
        <w:rPr>
          <w:sz w:val="24"/>
          <w:szCs w:val="24"/>
        </w:rPr>
        <w:t>Le mémoire technique.</w:t>
      </w:r>
    </w:p>
    <w:p w14:paraId="691CF24D" w14:textId="08EB499D" w:rsidR="00071E75" w:rsidRDefault="00071E75" w:rsidP="00071E75">
      <w:pPr>
        <w:numPr>
          <w:ilvl w:val="0"/>
          <w:numId w:val="3"/>
        </w:numPr>
        <w:tabs>
          <w:tab w:val="left" w:pos="2977"/>
        </w:tabs>
        <w:spacing w:after="0" w:line="240" w:lineRule="auto"/>
        <w:ind w:left="714" w:right="142" w:hanging="357"/>
        <w:jc w:val="both"/>
        <w:rPr>
          <w:rFonts w:eastAsia="Times New Roman" w:cs="Times New Roman"/>
          <w:sz w:val="24"/>
          <w:szCs w:val="24"/>
          <w:lang w:eastAsia="fr-FR"/>
        </w:rPr>
      </w:pPr>
      <w:r>
        <w:rPr>
          <w:rFonts w:eastAsia="Times New Roman" w:cs="Times New Roman"/>
          <w:sz w:val="24"/>
          <w:szCs w:val="24"/>
          <w:lang w:eastAsia="fr-FR"/>
        </w:rPr>
        <w:t>L</w:t>
      </w:r>
      <w:r w:rsidRPr="0082275C">
        <w:rPr>
          <w:rFonts w:eastAsia="Times New Roman" w:cs="Times New Roman"/>
          <w:sz w:val="24"/>
          <w:szCs w:val="24"/>
          <w:lang w:eastAsia="fr-FR"/>
        </w:rPr>
        <w:t xml:space="preserve">e cahier des clauses administratives générales applicables aux marchés publics de </w:t>
      </w:r>
      <w:r w:rsidR="008311B0">
        <w:rPr>
          <w:rFonts w:eastAsia="Times New Roman" w:cs="Times New Roman"/>
          <w:sz w:val="24"/>
          <w:szCs w:val="24"/>
          <w:lang w:eastAsia="fr-FR"/>
        </w:rPr>
        <w:t xml:space="preserve">fournitures courantes </w:t>
      </w:r>
      <w:r w:rsidR="007841BD">
        <w:rPr>
          <w:rFonts w:eastAsia="Times New Roman" w:cs="Times New Roman"/>
          <w:sz w:val="24"/>
          <w:szCs w:val="24"/>
          <w:lang w:eastAsia="fr-FR"/>
        </w:rPr>
        <w:t xml:space="preserve">et services </w:t>
      </w:r>
      <w:r w:rsidRPr="0082275C">
        <w:rPr>
          <w:rFonts w:eastAsia="Times New Roman" w:cs="Times New Roman"/>
          <w:sz w:val="24"/>
          <w:szCs w:val="24"/>
          <w:lang w:eastAsia="fr-FR"/>
        </w:rPr>
        <w:t>(CCAG-</w:t>
      </w:r>
      <w:r w:rsidR="007841BD">
        <w:rPr>
          <w:rFonts w:eastAsia="Times New Roman" w:cs="Times New Roman"/>
          <w:sz w:val="24"/>
          <w:szCs w:val="24"/>
          <w:lang w:eastAsia="fr-FR"/>
        </w:rPr>
        <w:t>FCS</w:t>
      </w:r>
      <w:r w:rsidRPr="0082275C">
        <w:rPr>
          <w:rFonts w:eastAsia="Times New Roman" w:cs="Times New Roman"/>
          <w:sz w:val="24"/>
          <w:szCs w:val="24"/>
          <w:lang w:eastAsia="fr-FR"/>
        </w:rPr>
        <w:t xml:space="preserve">) (Arrêté du </w:t>
      </w:r>
      <w:r w:rsidR="00FD3327">
        <w:rPr>
          <w:rFonts w:eastAsia="Times New Roman" w:cs="Times New Roman"/>
          <w:sz w:val="24"/>
          <w:szCs w:val="24"/>
          <w:lang w:eastAsia="fr-FR"/>
        </w:rPr>
        <w:t xml:space="preserve">30 mars </w:t>
      </w:r>
      <w:r w:rsidRPr="0082275C">
        <w:rPr>
          <w:rFonts w:eastAsia="Times New Roman" w:cs="Times New Roman"/>
          <w:sz w:val="24"/>
          <w:szCs w:val="24"/>
          <w:lang w:eastAsia="fr-FR"/>
        </w:rPr>
        <w:t>20</w:t>
      </w:r>
      <w:r w:rsidR="00FD3327">
        <w:rPr>
          <w:rFonts w:eastAsia="Times New Roman" w:cs="Times New Roman"/>
          <w:sz w:val="24"/>
          <w:szCs w:val="24"/>
          <w:lang w:eastAsia="fr-FR"/>
        </w:rPr>
        <w:t>21</w:t>
      </w:r>
      <w:r w:rsidRPr="0082275C">
        <w:rPr>
          <w:rFonts w:eastAsia="Times New Roman" w:cs="Times New Roman"/>
          <w:sz w:val="24"/>
          <w:szCs w:val="24"/>
          <w:lang w:eastAsia="fr-FR"/>
        </w:rPr>
        <w:t>) ;</w:t>
      </w:r>
    </w:p>
    <w:p w14:paraId="16885981" w14:textId="77777777" w:rsidR="004507FE" w:rsidRPr="0082275C" w:rsidRDefault="00071E75" w:rsidP="004507FE">
      <w:pPr>
        <w:numPr>
          <w:ilvl w:val="0"/>
          <w:numId w:val="3"/>
        </w:numPr>
        <w:tabs>
          <w:tab w:val="left" w:pos="2977"/>
        </w:tabs>
        <w:autoSpaceDE w:val="0"/>
        <w:autoSpaceDN w:val="0"/>
        <w:adjustRightInd w:val="0"/>
        <w:spacing w:after="0" w:line="240" w:lineRule="auto"/>
        <w:ind w:right="142"/>
        <w:jc w:val="both"/>
        <w:rPr>
          <w:rFonts w:eastAsia="Times New Roman" w:cs="Times New Roman"/>
          <w:sz w:val="24"/>
          <w:szCs w:val="24"/>
          <w:lang w:eastAsia="fr-FR"/>
        </w:rPr>
      </w:pPr>
      <w:r>
        <w:rPr>
          <w:rFonts w:eastAsia="Times New Roman" w:cs="Times New Roman"/>
          <w:sz w:val="24"/>
          <w:szCs w:val="24"/>
          <w:lang w:eastAsia="fr-FR"/>
        </w:rPr>
        <w:t>L</w:t>
      </w:r>
      <w:r w:rsidR="004507FE" w:rsidRPr="0082275C">
        <w:rPr>
          <w:rFonts w:eastAsia="Times New Roman" w:cs="Times New Roman"/>
          <w:sz w:val="24"/>
          <w:szCs w:val="24"/>
          <w:lang w:eastAsia="fr-FR"/>
        </w:rPr>
        <w:t>e Code de la commande publique.</w:t>
      </w:r>
    </w:p>
    <w:p w14:paraId="07DE6210" w14:textId="77777777" w:rsidR="004507FE" w:rsidRPr="0082275C" w:rsidRDefault="00071E75" w:rsidP="004507FE">
      <w:pPr>
        <w:numPr>
          <w:ilvl w:val="0"/>
          <w:numId w:val="3"/>
        </w:numPr>
        <w:tabs>
          <w:tab w:val="left" w:pos="2977"/>
        </w:tabs>
        <w:autoSpaceDE w:val="0"/>
        <w:autoSpaceDN w:val="0"/>
        <w:adjustRightInd w:val="0"/>
        <w:spacing w:after="0" w:line="240" w:lineRule="auto"/>
        <w:ind w:right="142"/>
        <w:jc w:val="both"/>
        <w:rPr>
          <w:rFonts w:eastAsia="Times New Roman" w:cs="Times New Roman"/>
          <w:sz w:val="24"/>
          <w:szCs w:val="24"/>
          <w:lang w:eastAsia="fr-FR"/>
        </w:rPr>
      </w:pPr>
      <w:r>
        <w:rPr>
          <w:rFonts w:eastAsia="Times New Roman" w:cs="Times New Roman"/>
          <w:sz w:val="24"/>
          <w:szCs w:val="24"/>
          <w:lang w:eastAsia="fr-FR"/>
        </w:rPr>
        <w:t>L</w:t>
      </w:r>
      <w:r w:rsidR="004507FE" w:rsidRPr="0082275C">
        <w:rPr>
          <w:rFonts w:eastAsia="Times New Roman" w:cs="Times New Roman"/>
          <w:sz w:val="24"/>
          <w:szCs w:val="24"/>
          <w:lang w:eastAsia="fr-FR"/>
        </w:rPr>
        <w:t>’arrêté du 19 juillet 2018 portant réglementation des marchés des organismes de sécurité sociale</w:t>
      </w:r>
    </w:p>
    <w:p w14:paraId="7964BC20" w14:textId="77777777" w:rsidR="004507FE" w:rsidRPr="0082275C" w:rsidRDefault="004507FE" w:rsidP="004507FE">
      <w:pPr>
        <w:spacing w:after="0" w:line="240" w:lineRule="auto"/>
        <w:jc w:val="both"/>
        <w:rPr>
          <w:rFonts w:eastAsia="Times New Roman" w:cs="Times New Roman"/>
          <w:sz w:val="24"/>
          <w:szCs w:val="24"/>
          <w:lang w:eastAsia="fr-FR"/>
        </w:rPr>
      </w:pPr>
    </w:p>
    <w:p w14:paraId="2892204C" w14:textId="77777777" w:rsidR="004507FE" w:rsidRPr="0082275C" w:rsidRDefault="004507FE" w:rsidP="004507FE">
      <w:pPr>
        <w:spacing w:after="0" w:line="240" w:lineRule="auto"/>
        <w:jc w:val="both"/>
        <w:rPr>
          <w:rFonts w:eastAsia="Times New Roman" w:cs="Times New Roman"/>
          <w:sz w:val="24"/>
          <w:szCs w:val="24"/>
          <w:lang w:eastAsia="fr-FR"/>
        </w:rPr>
      </w:pPr>
      <w:r w:rsidRPr="0082275C">
        <w:rPr>
          <w:rFonts w:eastAsia="Times New Roman" w:cs="Times New Roman"/>
          <w:sz w:val="24"/>
          <w:szCs w:val="24"/>
          <w:lang w:eastAsia="fr-FR"/>
        </w:rPr>
        <w:t>En cas de contradiction ou de différence entre les documents constitutifs du marché, ces documents prévalent dans l’ordre où ils sont énumérés.</w:t>
      </w:r>
    </w:p>
    <w:p w14:paraId="08EDC314" w14:textId="77777777" w:rsidR="004507FE" w:rsidRPr="00135755" w:rsidRDefault="004507FE" w:rsidP="00135755">
      <w:pPr>
        <w:spacing w:after="0" w:line="240" w:lineRule="auto"/>
        <w:jc w:val="both"/>
        <w:rPr>
          <w:rFonts w:eastAsia="Times New Roman" w:cs="Times New Roman"/>
          <w:sz w:val="24"/>
          <w:szCs w:val="24"/>
          <w:lang w:eastAsia="fr-FR"/>
        </w:rPr>
      </w:pPr>
    </w:p>
    <w:p w14:paraId="246183F9" w14:textId="77777777" w:rsidR="004507FE" w:rsidRPr="00135755" w:rsidRDefault="004507FE" w:rsidP="00135755">
      <w:pPr>
        <w:spacing w:after="0" w:line="240" w:lineRule="auto"/>
        <w:jc w:val="both"/>
        <w:rPr>
          <w:sz w:val="24"/>
          <w:szCs w:val="24"/>
        </w:rPr>
      </w:pPr>
    </w:p>
    <w:p w14:paraId="7A84BD60" w14:textId="503D1D80" w:rsidR="00135755" w:rsidRPr="00197C6F" w:rsidRDefault="00135755" w:rsidP="00135755">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197C6F">
        <w:rPr>
          <w:rFonts w:cs="Times New Roman"/>
          <w:b/>
          <w:sz w:val="28"/>
          <w:szCs w:val="28"/>
        </w:rPr>
        <w:t xml:space="preserve">ARTICLE </w:t>
      </w:r>
      <w:r w:rsidR="00BD7026">
        <w:rPr>
          <w:rFonts w:cs="Times New Roman"/>
          <w:b/>
          <w:sz w:val="28"/>
          <w:szCs w:val="28"/>
        </w:rPr>
        <w:t>3</w:t>
      </w:r>
      <w:r w:rsidRPr="00197C6F">
        <w:rPr>
          <w:rFonts w:cs="Times New Roman"/>
          <w:b/>
          <w:sz w:val="28"/>
          <w:szCs w:val="28"/>
        </w:rPr>
        <w:t xml:space="preserve"> – DE</w:t>
      </w:r>
      <w:r>
        <w:rPr>
          <w:rFonts w:cs="Times New Roman"/>
          <w:b/>
          <w:sz w:val="28"/>
          <w:szCs w:val="28"/>
        </w:rPr>
        <w:t>LAI</w:t>
      </w:r>
      <w:r w:rsidR="00D528ED">
        <w:rPr>
          <w:rFonts w:cs="Times New Roman"/>
          <w:b/>
          <w:sz w:val="28"/>
          <w:szCs w:val="28"/>
        </w:rPr>
        <w:t>S D’EXECUTION</w:t>
      </w:r>
    </w:p>
    <w:p w14:paraId="4C10B9A7" w14:textId="77777777" w:rsidR="004507FE" w:rsidRPr="00135755" w:rsidRDefault="004507FE" w:rsidP="00135755">
      <w:pPr>
        <w:spacing w:after="0" w:line="240" w:lineRule="auto"/>
        <w:jc w:val="both"/>
        <w:rPr>
          <w:sz w:val="24"/>
          <w:szCs w:val="24"/>
        </w:rPr>
      </w:pPr>
    </w:p>
    <w:p w14:paraId="31573CB3" w14:textId="6188B1D4" w:rsidR="00CF74B8" w:rsidRPr="00D528ED" w:rsidRDefault="00CF74B8" w:rsidP="00135755">
      <w:pPr>
        <w:spacing w:after="0" w:line="240" w:lineRule="auto"/>
        <w:jc w:val="both"/>
        <w:rPr>
          <w:b/>
          <w:bCs/>
          <w:sz w:val="24"/>
          <w:szCs w:val="24"/>
        </w:rPr>
      </w:pPr>
      <w:r w:rsidRPr="00D528ED">
        <w:rPr>
          <w:b/>
          <w:bCs/>
          <w:sz w:val="24"/>
          <w:szCs w:val="24"/>
        </w:rPr>
        <w:t xml:space="preserve">3.1 - Délais de base </w:t>
      </w:r>
    </w:p>
    <w:p w14:paraId="472AB86F" w14:textId="77777777" w:rsidR="00135755" w:rsidRDefault="00135755" w:rsidP="00135755">
      <w:pPr>
        <w:spacing w:after="0" w:line="240" w:lineRule="auto"/>
        <w:jc w:val="both"/>
        <w:rPr>
          <w:sz w:val="24"/>
          <w:szCs w:val="24"/>
        </w:rPr>
      </w:pPr>
    </w:p>
    <w:p w14:paraId="7AC06D66" w14:textId="2DBFCE79" w:rsidR="00CF74B8" w:rsidRPr="00135755" w:rsidRDefault="00CF74B8" w:rsidP="00135755">
      <w:pPr>
        <w:spacing w:after="0" w:line="240" w:lineRule="auto"/>
        <w:jc w:val="both"/>
        <w:rPr>
          <w:sz w:val="24"/>
          <w:szCs w:val="24"/>
        </w:rPr>
      </w:pPr>
      <w:r w:rsidRPr="00135755">
        <w:rPr>
          <w:sz w:val="24"/>
          <w:szCs w:val="24"/>
        </w:rPr>
        <w:t>Le délai d’ex</w:t>
      </w:r>
      <w:r w:rsidR="00222890">
        <w:rPr>
          <w:sz w:val="24"/>
          <w:szCs w:val="24"/>
        </w:rPr>
        <w:t>écution des prestations est de 12</w:t>
      </w:r>
      <w:r w:rsidRPr="00135755">
        <w:rPr>
          <w:sz w:val="24"/>
          <w:szCs w:val="24"/>
        </w:rPr>
        <w:t xml:space="preserve"> mois</w:t>
      </w:r>
      <w:r w:rsidR="00C450B0">
        <w:rPr>
          <w:sz w:val="24"/>
          <w:szCs w:val="24"/>
        </w:rPr>
        <w:t xml:space="preserve"> </w:t>
      </w:r>
      <w:r w:rsidRPr="00135755">
        <w:rPr>
          <w:sz w:val="24"/>
          <w:szCs w:val="24"/>
        </w:rPr>
        <w:t xml:space="preserve">à compter de la notification du marché. Le marché peut être reconduit 1 fois soit une durée maximum </w:t>
      </w:r>
      <w:r w:rsidR="00222890">
        <w:rPr>
          <w:sz w:val="24"/>
          <w:szCs w:val="24"/>
        </w:rPr>
        <w:t>du marché de 2</w:t>
      </w:r>
      <w:r w:rsidRPr="00135755">
        <w:rPr>
          <w:sz w:val="24"/>
          <w:szCs w:val="24"/>
        </w:rPr>
        <w:t xml:space="preserve"> an</w:t>
      </w:r>
      <w:r w:rsidR="00222890">
        <w:rPr>
          <w:sz w:val="24"/>
          <w:szCs w:val="24"/>
        </w:rPr>
        <w:t xml:space="preserve">. </w:t>
      </w:r>
      <w:r w:rsidRPr="00135755">
        <w:rPr>
          <w:sz w:val="24"/>
          <w:szCs w:val="24"/>
        </w:rPr>
        <w:t xml:space="preserve">La reconduction est considérée comme acceptée si aucune décision écrite contraire n’est prise par le pouvoir adjudicateur au </w:t>
      </w:r>
      <w:r w:rsidR="00D715D6">
        <w:rPr>
          <w:sz w:val="24"/>
          <w:szCs w:val="24"/>
        </w:rPr>
        <w:t xml:space="preserve">plus tard </w:t>
      </w:r>
      <w:r w:rsidRPr="00135755">
        <w:rPr>
          <w:sz w:val="24"/>
          <w:szCs w:val="24"/>
        </w:rPr>
        <w:t xml:space="preserve">15 jours avant la fin de la durée de validité de la période initiale. </w:t>
      </w:r>
    </w:p>
    <w:p w14:paraId="4176DE07" w14:textId="77777777" w:rsidR="00135755" w:rsidRDefault="00135755" w:rsidP="00135755">
      <w:pPr>
        <w:spacing w:after="0" w:line="240" w:lineRule="auto"/>
        <w:jc w:val="both"/>
        <w:rPr>
          <w:sz w:val="24"/>
          <w:szCs w:val="24"/>
        </w:rPr>
      </w:pPr>
    </w:p>
    <w:p w14:paraId="4331E21B" w14:textId="27B763A8" w:rsidR="00CF74B8" w:rsidRPr="00D528ED" w:rsidRDefault="00CF74B8" w:rsidP="00135755">
      <w:pPr>
        <w:spacing w:after="0" w:line="240" w:lineRule="auto"/>
        <w:jc w:val="both"/>
        <w:rPr>
          <w:b/>
          <w:bCs/>
          <w:sz w:val="24"/>
          <w:szCs w:val="24"/>
        </w:rPr>
      </w:pPr>
      <w:r w:rsidRPr="00D528ED">
        <w:rPr>
          <w:b/>
          <w:bCs/>
          <w:sz w:val="24"/>
          <w:szCs w:val="24"/>
        </w:rPr>
        <w:t xml:space="preserve">3.2 - Prolongation des délais </w:t>
      </w:r>
    </w:p>
    <w:p w14:paraId="04F8BEF0" w14:textId="77777777" w:rsidR="00135755" w:rsidRDefault="00135755" w:rsidP="00135755">
      <w:pPr>
        <w:spacing w:after="0" w:line="240" w:lineRule="auto"/>
        <w:jc w:val="both"/>
        <w:rPr>
          <w:sz w:val="24"/>
          <w:szCs w:val="24"/>
        </w:rPr>
      </w:pPr>
    </w:p>
    <w:p w14:paraId="6BBC0FFB" w14:textId="4CF242C8" w:rsidR="00CF74B8" w:rsidRPr="00135755" w:rsidRDefault="00CF74B8" w:rsidP="00135755">
      <w:pPr>
        <w:spacing w:after="0" w:line="240" w:lineRule="auto"/>
        <w:jc w:val="both"/>
        <w:rPr>
          <w:sz w:val="24"/>
          <w:szCs w:val="24"/>
        </w:rPr>
      </w:pPr>
      <w:r w:rsidRPr="00135755">
        <w:rPr>
          <w:sz w:val="24"/>
          <w:szCs w:val="24"/>
        </w:rPr>
        <w:t>Une prolongation du délai d’exécution peut être accordée par le pouvoir adjudicateur dans les conditions de l’article 13.3 du C.C.A.G.-F.C.S.</w:t>
      </w:r>
    </w:p>
    <w:p w14:paraId="48A86D5C" w14:textId="2AB22511" w:rsidR="00082E1B" w:rsidRDefault="00082E1B" w:rsidP="00135755">
      <w:pPr>
        <w:spacing w:after="0" w:line="240" w:lineRule="auto"/>
        <w:jc w:val="both"/>
        <w:rPr>
          <w:b/>
          <w:bCs/>
          <w:sz w:val="24"/>
          <w:szCs w:val="24"/>
        </w:rPr>
      </w:pPr>
    </w:p>
    <w:p w14:paraId="0F44C2A3" w14:textId="77777777" w:rsidR="00057107" w:rsidRPr="00135755" w:rsidRDefault="00057107" w:rsidP="00135755">
      <w:pPr>
        <w:spacing w:after="0" w:line="240" w:lineRule="auto"/>
        <w:jc w:val="both"/>
        <w:rPr>
          <w:b/>
          <w:bCs/>
          <w:sz w:val="24"/>
          <w:szCs w:val="24"/>
        </w:rPr>
      </w:pPr>
    </w:p>
    <w:p w14:paraId="05EA0351" w14:textId="7CFEA399" w:rsidR="00082E1B" w:rsidRPr="00197C6F" w:rsidRDefault="00082E1B" w:rsidP="00082E1B">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197C6F">
        <w:rPr>
          <w:rFonts w:cs="Times New Roman"/>
          <w:b/>
          <w:sz w:val="28"/>
          <w:szCs w:val="28"/>
        </w:rPr>
        <w:t xml:space="preserve">ARTICLE 4 – DESCRIPTION </w:t>
      </w:r>
      <w:r w:rsidR="00957A39">
        <w:rPr>
          <w:rFonts w:cs="Times New Roman"/>
          <w:b/>
          <w:sz w:val="28"/>
          <w:szCs w:val="28"/>
        </w:rPr>
        <w:t xml:space="preserve">ET EXECUTION </w:t>
      </w:r>
      <w:r w:rsidRPr="00197C6F">
        <w:rPr>
          <w:rFonts w:cs="Times New Roman"/>
          <w:b/>
          <w:sz w:val="28"/>
          <w:szCs w:val="28"/>
        </w:rPr>
        <w:t>DE LA PRESTATION</w:t>
      </w:r>
    </w:p>
    <w:p w14:paraId="1E3CB891" w14:textId="77777777" w:rsidR="00082E1B" w:rsidRPr="00EF5AF2" w:rsidRDefault="00082E1B" w:rsidP="00EF5AF2">
      <w:pPr>
        <w:spacing w:after="0" w:line="240" w:lineRule="auto"/>
        <w:jc w:val="both"/>
        <w:rPr>
          <w:b/>
          <w:bCs/>
          <w:sz w:val="24"/>
          <w:szCs w:val="24"/>
        </w:rPr>
      </w:pPr>
    </w:p>
    <w:p w14:paraId="1AFE0060" w14:textId="77777777" w:rsidR="00CF74B8" w:rsidRPr="00EF5AF2" w:rsidRDefault="00CF74B8" w:rsidP="00EF5AF2">
      <w:pPr>
        <w:spacing w:after="0" w:line="240" w:lineRule="auto"/>
        <w:jc w:val="both"/>
        <w:rPr>
          <w:b/>
          <w:bCs/>
          <w:sz w:val="24"/>
          <w:szCs w:val="24"/>
        </w:rPr>
      </w:pPr>
      <w:r w:rsidRPr="00EF5AF2">
        <w:rPr>
          <w:b/>
          <w:bCs/>
          <w:sz w:val="24"/>
          <w:szCs w:val="24"/>
        </w:rPr>
        <w:t xml:space="preserve">4.1. Contenu de la convention de mandat </w:t>
      </w:r>
    </w:p>
    <w:p w14:paraId="75737BC1" w14:textId="77777777" w:rsidR="00EF5AF2" w:rsidRDefault="00EF5AF2" w:rsidP="00EF5AF2">
      <w:pPr>
        <w:spacing w:after="0" w:line="240" w:lineRule="auto"/>
        <w:jc w:val="both"/>
        <w:rPr>
          <w:sz w:val="24"/>
          <w:szCs w:val="24"/>
        </w:rPr>
      </w:pPr>
    </w:p>
    <w:p w14:paraId="1D61360C" w14:textId="7ED2B478" w:rsidR="00CF74B8" w:rsidRPr="00EF5AF2" w:rsidRDefault="00CF74B8" w:rsidP="00EF5AF2">
      <w:pPr>
        <w:spacing w:after="0" w:line="240" w:lineRule="auto"/>
        <w:jc w:val="both"/>
        <w:rPr>
          <w:sz w:val="24"/>
          <w:szCs w:val="24"/>
        </w:rPr>
      </w:pPr>
      <w:r w:rsidRPr="00EF5AF2">
        <w:rPr>
          <w:sz w:val="24"/>
          <w:szCs w:val="24"/>
        </w:rPr>
        <w:t>Le mandat proposé par les titulaires devra être conforme à la loi n°70-9 du 2 janvier 1970 et au décret n°72- 678 du 20 juillet 1972. Les clauses d’exclusivité ne sont pas acceptées. La convention de mandat prévoit que la rémunération du titulaire se fera par une commission proportionnelle au prix de vente et supportée exclusivement par l’acquéreur. Il ne sera appliqué aucun frais à</w:t>
      </w:r>
      <w:r w:rsidR="00CF5BFB">
        <w:rPr>
          <w:sz w:val="24"/>
          <w:szCs w:val="24"/>
        </w:rPr>
        <w:t xml:space="preserve"> </w:t>
      </w:r>
      <w:r w:rsidR="00222890">
        <w:rPr>
          <w:sz w:val="24"/>
          <w:szCs w:val="24"/>
        </w:rPr>
        <w:t>la CPAM du Calvados</w:t>
      </w:r>
      <w:r w:rsidRPr="00EF5AF2">
        <w:rPr>
          <w:sz w:val="24"/>
          <w:szCs w:val="24"/>
        </w:rPr>
        <w:t xml:space="preserve">. Les moyens, humains et techniques, employés </w:t>
      </w:r>
      <w:r w:rsidRPr="00EF5AF2">
        <w:rPr>
          <w:sz w:val="24"/>
          <w:szCs w:val="24"/>
        </w:rPr>
        <w:lastRenderedPageBreak/>
        <w:t xml:space="preserve">par le titulaire afin de trouver un acquéreur sont détaillés dans la convention de mandat. Ces moyens sont similaires à ceux proposés par le titulaire dans son offre. </w:t>
      </w:r>
    </w:p>
    <w:p w14:paraId="6E5820E1" w14:textId="77777777" w:rsidR="00EF5AF2" w:rsidRDefault="00EF5AF2" w:rsidP="00EF5AF2">
      <w:pPr>
        <w:spacing w:after="0" w:line="240" w:lineRule="auto"/>
        <w:jc w:val="both"/>
        <w:rPr>
          <w:sz w:val="24"/>
          <w:szCs w:val="24"/>
        </w:rPr>
      </w:pPr>
    </w:p>
    <w:p w14:paraId="356335AA" w14:textId="3E11AF75" w:rsidR="00CF74B8" w:rsidRPr="00EF5AF2" w:rsidRDefault="00CF74B8" w:rsidP="00EF5AF2">
      <w:pPr>
        <w:spacing w:after="0" w:line="240" w:lineRule="auto"/>
        <w:jc w:val="both"/>
        <w:rPr>
          <w:b/>
          <w:bCs/>
          <w:sz w:val="24"/>
          <w:szCs w:val="24"/>
        </w:rPr>
      </w:pPr>
      <w:r w:rsidRPr="00EF5AF2">
        <w:rPr>
          <w:b/>
          <w:bCs/>
          <w:sz w:val="24"/>
          <w:szCs w:val="24"/>
        </w:rPr>
        <w:t xml:space="preserve">4.2. Description </w:t>
      </w:r>
      <w:r w:rsidR="00C16455" w:rsidRPr="00EF5AF2">
        <w:rPr>
          <w:b/>
          <w:bCs/>
          <w:sz w:val="24"/>
          <w:szCs w:val="24"/>
        </w:rPr>
        <w:t xml:space="preserve">détaillée </w:t>
      </w:r>
      <w:r w:rsidRPr="00EF5AF2">
        <w:rPr>
          <w:b/>
          <w:bCs/>
          <w:sz w:val="24"/>
          <w:szCs w:val="24"/>
        </w:rPr>
        <w:t>d</w:t>
      </w:r>
      <w:r w:rsidR="004C6D05">
        <w:rPr>
          <w:b/>
          <w:bCs/>
          <w:sz w:val="24"/>
          <w:szCs w:val="24"/>
        </w:rPr>
        <w:t>es</w:t>
      </w:r>
      <w:r w:rsidR="00791EEC" w:rsidRPr="00EF5AF2">
        <w:rPr>
          <w:b/>
          <w:bCs/>
          <w:sz w:val="24"/>
          <w:szCs w:val="24"/>
        </w:rPr>
        <w:t xml:space="preserve"> bien</w:t>
      </w:r>
      <w:r w:rsidR="004C6D05">
        <w:rPr>
          <w:b/>
          <w:bCs/>
          <w:sz w:val="24"/>
          <w:szCs w:val="24"/>
        </w:rPr>
        <w:t>s</w:t>
      </w:r>
      <w:r w:rsidRPr="00EF5AF2">
        <w:rPr>
          <w:b/>
          <w:bCs/>
          <w:sz w:val="24"/>
          <w:szCs w:val="24"/>
        </w:rPr>
        <w:t xml:space="preserve"> </w:t>
      </w:r>
    </w:p>
    <w:p w14:paraId="7C1E1EAA" w14:textId="03174394" w:rsidR="004C6D05" w:rsidRDefault="004C6D05" w:rsidP="00EF5AF2">
      <w:pPr>
        <w:spacing w:after="0" w:line="240" w:lineRule="auto"/>
        <w:jc w:val="both"/>
        <w:rPr>
          <w:rFonts w:eastAsia="Times New Roman" w:cs="Times New Roman"/>
          <w:b/>
          <w:color w:val="FF0000"/>
          <w:sz w:val="24"/>
          <w:szCs w:val="24"/>
          <w:lang w:eastAsia="fr-FR"/>
        </w:rPr>
      </w:pPr>
    </w:p>
    <w:p w14:paraId="1538A803" w14:textId="3FE03A5E" w:rsidR="004C6D05" w:rsidRPr="00412E62" w:rsidRDefault="004C6D05" w:rsidP="004C6D05">
      <w:pPr>
        <w:spacing w:after="0" w:line="240" w:lineRule="auto"/>
        <w:jc w:val="both"/>
        <w:rPr>
          <w:b/>
          <w:sz w:val="24"/>
          <w:szCs w:val="24"/>
          <w:u w:val="single"/>
        </w:rPr>
      </w:pPr>
      <w:r w:rsidRPr="00412E62">
        <w:rPr>
          <w:b/>
          <w:sz w:val="24"/>
          <w:szCs w:val="24"/>
          <w:u w:val="single"/>
        </w:rPr>
        <w:t>Immeuble 18 Rue Marie et Pierre Curie – Mondeville (14120)</w:t>
      </w:r>
    </w:p>
    <w:p w14:paraId="3992474B" w14:textId="77777777" w:rsidR="004C6D05" w:rsidRPr="004C6D05" w:rsidRDefault="004C6D05" w:rsidP="004C6D05">
      <w:pPr>
        <w:spacing w:after="0" w:line="240" w:lineRule="auto"/>
        <w:jc w:val="both"/>
        <w:rPr>
          <w:sz w:val="24"/>
          <w:szCs w:val="24"/>
        </w:rPr>
      </w:pPr>
    </w:p>
    <w:p w14:paraId="3BC5D7AC" w14:textId="77777777" w:rsidR="004C6D05" w:rsidRPr="004C6D05" w:rsidRDefault="004C6D05" w:rsidP="004C6D05">
      <w:pPr>
        <w:spacing w:after="0" w:line="240" w:lineRule="auto"/>
        <w:jc w:val="both"/>
        <w:rPr>
          <w:sz w:val="24"/>
          <w:szCs w:val="24"/>
        </w:rPr>
      </w:pPr>
      <w:r w:rsidRPr="004C6D05">
        <w:rPr>
          <w:sz w:val="24"/>
          <w:szCs w:val="24"/>
        </w:rPr>
        <w:t>Un espace fonctionnel et rénové, idéal pour les activités professionnelles</w:t>
      </w:r>
    </w:p>
    <w:p w14:paraId="184BCF59" w14:textId="77777777" w:rsidR="004C6D05" w:rsidRPr="004C6D05" w:rsidRDefault="004C6D05" w:rsidP="004C6D05">
      <w:pPr>
        <w:spacing w:after="0" w:line="240" w:lineRule="auto"/>
        <w:jc w:val="both"/>
        <w:rPr>
          <w:sz w:val="24"/>
          <w:szCs w:val="24"/>
        </w:rPr>
      </w:pPr>
    </w:p>
    <w:p w14:paraId="2F5E49D9" w14:textId="5688A44F" w:rsidR="004C6D05" w:rsidRPr="004C6D05" w:rsidRDefault="004C6D05" w:rsidP="004C6D05">
      <w:pPr>
        <w:spacing w:after="0" w:line="240" w:lineRule="auto"/>
        <w:jc w:val="both"/>
        <w:rPr>
          <w:sz w:val="24"/>
          <w:szCs w:val="24"/>
        </w:rPr>
      </w:pPr>
      <w:r w:rsidRPr="004C6D05">
        <w:rPr>
          <w:sz w:val="24"/>
          <w:szCs w:val="24"/>
        </w:rPr>
        <w:t>Situé au 18 Rue Marie et Pierre Curie à Mondeville, cet immeuble de RDC + 1 étage + sous-sol a bénéficié d’un</w:t>
      </w:r>
      <w:r w:rsidR="00412E62">
        <w:rPr>
          <w:sz w:val="24"/>
          <w:szCs w:val="24"/>
        </w:rPr>
        <w:t>e remise à neuf en 2016, puis</w:t>
      </w:r>
      <w:r w:rsidRPr="004C6D05">
        <w:rPr>
          <w:sz w:val="24"/>
          <w:szCs w:val="24"/>
        </w:rPr>
        <w:t xml:space="preserve"> le remplacement des fenêtres et de la couverture, garantissant une excellente isolation et un cadre de travail moderne.</w:t>
      </w:r>
    </w:p>
    <w:p w14:paraId="5D983888" w14:textId="77777777" w:rsidR="00412E62" w:rsidRDefault="00412E62" w:rsidP="004C6D05">
      <w:pPr>
        <w:spacing w:after="0" w:line="240" w:lineRule="auto"/>
        <w:jc w:val="both"/>
        <w:rPr>
          <w:sz w:val="24"/>
          <w:szCs w:val="24"/>
        </w:rPr>
      </w:pPr>
    </w:p>
    <w:p w14:paraId="7301A6EC" w14:textId="77777777" w:rsidR="004C6D05" w:rsidRPr="004C6D05" w:rsidRDefault="004C6D05" w:rsidP="004C6D05">
      <w:pPr>
        <w:spacing w:after="0" w:line="240" w:lineRule="auto"/>
        <w:jc w:val="both"/>
        <w:rPr>
          <w:sz w:val="24"/>
          <w:szCs w:val="24"/>
        </w:rPr>
      </w:pPr>
      <w:r w:rsidRPr="004C6D05">
        <w:rPr>
          <w:rFonts w:ascii="Segoe UI Symbol" w:hAnsi="Segoe UI Symbol" w:cs="Segoe UI Symbol"/>
          <w:sz w:val="24"/>
          <w:szCs w:val="24"/>
        </w:rPr>
        <w:t>✅</w:t>
      </w:r>
      <w:r w:rsidRPr="004C6D05">
        <w:rPr>
          <w:sz w:val="24"/>
          <w:szCs w:val="24"/>
        </w:rPr>
        <w:t xml:space="preserve"> Structure optimisée :</w:t>
      </w:r>
    </w:p>
    <w:p w14:paraId="216D9F0D" w14:textId="77777777" w:rsidR="004C6D05" w:rsidRPr="004C6D05" w:rsidRDefault="004C6D05" w:rsidP="004C6D05">
      <w:pPr>
        <w:spacing w:after="0" w:line="240" w:lineRule="auto"/>
        <w:jc w:val="both"/>
        <w:rPr>
          <w:sz w:val="24"/>
          <w:szCs w:val="24"/>
        </w:rPr>
      </w:pPr>
    </w:p>
    <w:p w14:paraId="057B7E2F" w14:textId="77777777" w:rsidR="004C6D05" w:rsidRPr="004C6D05" w:rsidRDefault="004C6D05" w:rsidP="004C6D05">
      <w:pPr>
        <w:spacing w:after="0" w:line="240" w:lineRule="auto"/>
        <w:jc w:val="both"/>
        <w:rPr>
          <w:sz w:val="24"/>
          <w:szCs w:val="24"/>
        </w:rPr>
      </w:pPr>
      <w:r w:rsidRPr="004C6D05">
        <w:rPr>
          <w:sz w:val="24"/>
          <w:szCs w:val="24"/>
        </w:rPr>
        <w:t xml:space="preserve">    RDC : Espace polyvalent (accueil, bureaux, ou activité commerciale).</w:t>
      </w:r>
    </w:p>
    <w:p w14:paraId="6DA476FC" w14:textId="77777777" w:rsidR="004C6D05" w:rsidRPr="004C6D05" w:rsidRDefault="004C6D05" w:rsidP="004C6D05">
      <w:pPr>
        <w:spacing w:after="0" w:line="240" w:lineRule="auto"/>
        <w:jc w:val="both"/>
        <w:rPr>
          <w:sz w:val="24"/>
          <w:szCs w:val="24"/>
        </w:rPr>
      </w:pPr>
      <w:r w:rsidRPr="004C6D05">
        <w:rPr>
          <w:sz w:val="24"/>
          <w:szCs w:val="24"/>
        </w:rPr>
        <w:t xml:space="preserve">    Étage : Plateaux modulables pour bureaux ou salles de réunion.</w:t>
      </w:r>
    </w:p>
    <w:p w14:paraId="59759E4D" w14:textId="4BDCEC97" w:rsidR="004C6D05" w:rsidRPr="004C6D05" w:rsidRDefault="004C6D05" w:rsidP="004C6D05">
      <w:pPr>
        <w:spacing w:after="0" w:line="240" w:lineRule="auto"/>
        <w:jc w:val="both"/>
        <w:rPr>
          <w:sz w:val="24"/>
          <w:szCs w:val="24"/>
        </w:rPr>
      </w:pPr>
      <w:r w:rsidRPr="004C6D05">
        <w:rPr>
          <w:sz w:val="24"/>
          <w:szCs w:val="24"/>
        </w:rPr>
        <w:t xml:space="preserve">    Sous-sol : Local technique (</w:t>
      </w:r>
      <w:r w:rsidR="00412E62">
        <w:rPr>
          <w:sz w:val="24"/>
          <w:szCs w:val="24"/>
        </w:rPr>
        <w:t>chaufferie), archives</w:t>
      </w:r>
      <w:r w:rsidRPr="004C6D05">
        <w:rPr>
          <w:sz w:val="24"/>
          <w:szCs w:val="24"/>
        </w:rPr>
        <w:t xml:space="preserve"> et espace de stockage.</w:t>
      </w:r>
    </w:p>
    <w:p w14:paraId="1046DA73" w14:textId="77777777" w:rsidR="004C6D05" w:rsidRPr="004C6D05" w:rsidRDefault="004C6D05" w:rsidP="004C6D05">
      <w:pPr>
        <w:spacing w:after="0" w:line="240" w:lineRule="auto"/>
        <w:jc w:val="both"/>
        <w:rPr>
          <w:sz w:val="24"/>
          <w:szCs w:val="24"/>
        </w:rPr>
      </w:pPr>
    </w:p>
    <w:p w14:paraId="09372587" w14:textId="77777777" w:rsidR="004C6D05" w:rsidRPr="004C6D05" w:rsidRDefault="004C6D05" w:rsidP="004C6D05">
      <w:pPr>
        <w:spacing w:after="0" w:line="240" w:lineRule="auto"/>
        <w:jc w:val="both"/>
        <w:rPr>
          <w:sz w:val="24"/>
          <w:szCs w:val="24"/>
        </w:rPr>
      </w:pPr>
      <w:r w:rsidRPr="004C6D05">
        <w:rPr>
          <w:rFonts w:ascii="Segoe UI Symbol" w:hAnsi="Segoe UI Symbol" w:cs="Segoe UI Symbol"/>
          <w:sz w:val="24"/>
          <w:szCs w:val="24"/>
        </w:rPr>
        <w:t>✅</w:t>
      </w:r>
      <w:r w:rsidRPr="004C6D05">
        <w:rPr>
          <w:sz w:val="24"/>
          <w:szCs w:val="24"/>
        </w:rPr>
        <w:t xml:space="preserve"> Confort et accessibilité :</w:t>
      </w:r>
    </w:p>
    <w:p w14:paraId="23A764EA" w14:textId="77777777" w:rsidR="004C6D05" w:rsidRPr="004C6D05" w:rsidRDefault="004C6D05" w:rsidP="004C6D05">
      <w:pPr>
        <w:spacing w:after="0" w:line="240" w:lineRule="auto"/>
        <w:jc w:val="both"/>
        <w:rPr>
          <w:sz w:val="24"/>
          <w:szCs w:val="24"/>
        </w:rPr>
      </w:pPr>
    </w:p>
    <w:p w14:paraId="67D739AD" w14:textId="77777777" w:rsidR="004C6D05" w:rsidRPr="004C6D05" w:rsidRDefault="004C6D05" w:rsidP="004C6D05">
      <w:pPr>
        <w:spacing w:after="0" w:line="240" w:lineRule="auto"/>
        <w:jc w:val="both"/>
        <w:rPr>
          <w:sz w:val="24"/>
          <w:szCs w:val="24"/>
        </w:rPr>
      </w:pPr>
      <w:r w:rsidRPr="004C6D05">
        <w:rPr>
          <w:sz w:val="24"/>
          <w:szCs w:val="24"/>
        </w:rPr>
        <w:t xml:space="preserve">    Climatisation dans la grande salle de réunion et le local accolé, pour un confort optimal.</w:t>
      </w:r>
    </w:p>
    <w:p w14:paraId="46CC856D" w14:textId="324290E3" w:rsidR="004C6D05" w:rsidRPr="004C6D05" w:rsidRDefault="004C6D05" w:rsidP="004C6D05">
      <w:pPr>
        <w:spacing w:after="0" w:line="240" w:lineRule="auto"/>
        <w:jc w:val="both"/>
        <w:rPr>
          <w:sz w:val="24"/>
          <w:szCs w:val="24"/>
        </w:rPr>
      </w:pPr>
      <w:r w:rsidRPr="004C6D05">
        <w:rPr>
          <w:sz w:val="24"/>
          <w:szCs w:val="24"/>
        </w:rPr>
        <w:t xml:space="preserve">    Rampe d’accès en façade, facilitant l’accès aux personnes à mobilité réduite (PMR) ou les </w:t>
      </w:r>
      <w:r w:rsidR="00412E62">
        <w:rPr>
          <w:sz w:val="24"/>
          <w:szCs w:val="24"/>
        </w:rPr>
        <w:t xml:space="preserve">  </w:t>
      </w:r>
      <w:r w:rsidRPr="004C6D05">
        <w:rPr>
          <w:sz w:val="24"/>
          <w:szCs w:val="24"/>
        </w:rPr>
        <w:t>livraisons.</w:t>
      </w:r>
    </w:p>
    <w:p w14:paraId="2F278FCC" w14:textId="77777777" w:rsidR="004C6D05" w:rsidRPr="004C6D05" w:rsidRDefault="004C6D05" w:rsidP="004C6D05">
      <w:pPr>
        <w:spacing w:after="0" w:line="240" w:lineRule="auto"/>
        <w:jc w:val="both"/>
        <w:rPr>
          <w:sz w:val="24"/>
          <w:szCs w:val="24"/>
        </w:rPr>
      </w:pPr>
    </w:p>
    <w:p w14:paraId="1BC45FDA" w14:textId="77777777" w:rsidR="004C6D05" w:rsidRPr="004C6D05" w:rsidRDefault="004C6D05" w:rsidP="004C6D05">
      <w:pPr>
        <w:spacing w:after="0" w:line="240" w:lineRule="auto"/>
        <w:jc w:val="both"/>
        <w:rPr>
          <w:sz w:val="24"/>
          <w:szCs w:val="24"/>
        </w:rPr>
      </w:pPr>
      <w:r w:rsidRPr="004C6D05">
        <w:rPr>
          <w:rFonts w:ascii="Segoe UI Symbol" w:hAnsi="Segoe UI Symbol" w:cs="Segoe UI Symbol"/>
          <w:sz w:val="24"/>
          <w:szCs w:val="24"/>
        </w:rPr>
        <w:t>✅</w:t>
      </w:r>
      <w:r w:rsidRPr="004C6D05">
        <w:rPr>
          <w:sz w:val="24"/>
          <w:szCs w:val="24"/>
        </w:rPr>
        <w:t xml:space="preserve"> Parking et extérieurs :</w:t>
      </w:r>
    </w:p>
    <w:p w14:paraId="579DE065" w14:textId="77777777" w:rsidR="004C6D05" w:rsidRPr="004C6D05" w:rsidRDefault="004C6D05" w:rsidP="004C6D05">
      <w:pPr>
        <w:spacing w:after="0" w:line="240" w:lineRule="auto"/>
        <w:jc w:val="both"/>
        <w:rPr>
          <w:sz w:val="24"/>
          <w:szCs w:val="24"/>
        </w:rPr>
      </w:pPr>
    </w:p>
    <w:p w14:paraId="5EB6775A" w14:textId="77777777" w:rsidR="004C6D05" w:rsidRPr="004C6D05" w:rsidRDefault="004C6D05" w:rsidP="004C6D05">
      <w:pPr>
        <w:spacing w:after="0" w:line="240" w:lineRule="auto"/>
        <w:jc w:val="both"/>
        <w:rPr>
          <w:sz w:val="24"/>
          <w:szCs w:val="24"/>
        </w:rPr>
      </w:pPr>
      <w:r w:rsidRPr="004C6D05">
        <w:rPr>
          <w:sz w:val="24"/>
          <w:szCs w:val="24"/>
        </w:rPr>
        <w:t xml:space="preserve">    1 petit garage (1 véhicule) + 1 grand garage (3 véhicules).</w:t>
      </w:r>
    </w:p>
    <w:p w14:paraId="190DB0C8" w14:textId="77777777" w:rsidR="004C6D05" w:rsidRPr="004C6D05" w:rsidRDefault="004C6D05" w:rsidP="004C6D05">
      <w:pPr>
        <w:spacing w:after="0" w:line="240" w:lineRule="auto"/>
        <w:jc w:val="both"/>
        <w:rPr>
          <w:sz w:val="24"/>
          <w:szCs w:val="24"/>
        </w:rPr>
      </w:pPr>
      <w:r w:rsidRPr="004C6D05">
        <w:rPr>
          <w:sz w:val="24"/>
          <w:szCs w:val="24"/>
        </w:rPr>
        <w:t xml:space="preserve">    Terrain bituminé sécurisé, offrant un accès pratique et une aire de manœuvre.</w:t>
      </w:r>
    </w:p>
    <w:p w14:paraId="05201FEF" w14:textId="2DD4894C" w:rsidR="004C6D05" w:rsidRPr="004C6D05" w:rsidRDefault="004C6D05" w:rsidP="004C6D05">
      <w:pPr>
        <w:spacing w:after="0" w:line="240" w:lineRule="auto"/>
        <w:jc w:val="both"/>
        <w:rPr>
          <w:sz w:val="24"/>
          <w:szCs w:val="24"/>
        </w:rPr>
      </w:pPr>
    </w:p>
    <w:p w14:paraId="3C75CBCC" w14:textId="77777777" w:rsidR="004C6D05" w:rsidRPr="004C6D05" w:rsidRDefault="004C6D05" w:rsidP="004C6D05">
      <w:pPr>
        <w:spacing w:after="0" w:line="240" w:lineRule="auto"/>
        <w:jc w:val="both"/>
        <w:rPr>
          <w:sz w:val="24"/>
          <w:szCs w:val="24"/>
        </w:rPr>
      </w:pPr>
    </w:p>
    <w:p w14:paraId="0E181EE3" w14:textId="3BAFCD0F" w:rsidR="004C6D05" w:rsidRPr="00412E62" w:rsidRDefault="004C6D05" w:rsidP="004C6D05">
      <w:pPr>
        <w:spacing w:after="0" w:line="240" w:lineRule="auto"/>
        <w:jc w:val="both"/>
        <w:rPr>
          <w:b/>
          <w:sz w:val="24"/>
          <w:szCs w:val="24"/>
          <w:u w:val="single"/>
        </w:rPr>
      </w:pPr>
      <w:r w:rsidRPr="00412E62">
        <w:rPr>
          <w:b/>
          <w:sz w:val="24"/>
          <w:szCs w:val="24"/>
          <w:u w:val="single"/>
        </w:rPr>
        <w:t>Immeuble 9 Avenue de Verdun – Caen (14000)</w:t>
      </w:r>
    </w:p>
    <w:p w14:paraId="4E65B2C5" w14:textId="77777777" w:rsidR="004C6D05" w:rsidRPr="004C6D05" w:rsidRDefault="004C6D05" w:rsidP="004C6D05">
      <w:pPr>
        <w:spacing w:after="0" w:line="240" w:lineRule="auto"/>
        <w:jc w:val="both"/>
        <w:rPr>
          <w:sz w:val="24"/>
          <w:szCs w:val="24"/>
        </w:rPr>
      </w:pPr>
    </w:p>
    <w:p w14:paraId="2E881445" w14:textId="034140CE" w:rsidR="004C6D05" w:rsidRPr="004C6D05" w:rsidRDefault="00412E62" w:rsidP="004C6D05">
      <w:pPr>
        <w:spacing w:after="0" w:line="240" w:lineRule="auto"/>
        <w:jc w:val="both"/>
        <w:rPr>
          <w:sz w:val="24"/>
          <w:szCs w:val="24"/>
        </w:rPr>
      </w:pPr>
      <w:r>
        <w:rPr>
          <w:sz w:val="24"/>
          <w:szCs w:val="24"/>
        </w:rPr>
        <w:t>Un immeuble sur 5 niveaux réhabilité en 2017</w:t>
      </w:r>
    </w:p>
    <w:p w14:paraId="500FB1AD" w14:textId="77777777" w:rsidR="004C6D05" w:rsidRPr="004C6D05" w:rsidRDefault="004C6D05" w:rsidP="004C6D05">
      <w:pPr>
        <w:spacing w:after="0" w:line="240" w:lineRule="auto"/>
        <w:jc w:val="both"/>
        <w:rPr>
          <w:sz w:val="24"/>
          <w:szCs w:val="24"/>
        </w:rPr>
      </w:pPr>
    </w:p>
    <w:p w14:paraId="05201809" w14:textId="77777777" w:rsidR="004C6D05" w:rsidRPr="004C6D05" w:rsidRDefault="004C6D05" w:rsidP="004C6D05">
      <w:pPr>
        <w:spacing w:after="0" w:line="240" w:lineRule="auto"/>
        <w:jc w:val="both"/>
        <w:rPr>
          <w:sz w:val="24"/>
          <w:szCs w:val="24"/>
        </w:rPr>
      </w:pPr>
      <w:r w:rsidRPr="004C6D05">
        <w:rPr>
          <w:sz w:val="24"/>
          <w:szCs w:val="24"/>
        </w:rPr>
        <w:t>Situé en plein cœur de Caen, au 9 Avenue de Verdun, cet immeuble se compose de 5 étages + comble + grand sous-sol, offrant une surface généreuse et modulable pour les activités professionnelles.</w:t>
      </w:r>
    </w:p>
    <w:p w14:paraId="26D0EFB9" w14:textId="77777777" w:rsidR="004C6D05" w:rsidRPr="004C6D05" w:rsidRDefault="004C6D05" w:rsidP="004C6D05">
      <w:pPr>
        <w:spacing w:after="0" w:line="240" w:lineRule="auto"/>
        <w:jc w:val="both"/>
        <w:rPr>
          <w:sz w:val="24"/>
          <w:szCs w:val="24"/>
        </w:rPr>
      </w:pPr>
    </w:p>
    <w:p w14:paraId="388949CD" w14:textId="77777777" w:rsidR="004C6D05" w:rsidRPr="004C6D05" w:rsidRDefault="004C6D05" w:rsidP="004C6D05">
      <w:pPr>
        <w:spacing w:after="0" w:line="240" w:lineRule="auto"/>
        <w:jc w:val="both"/>
        <w:rPr>
          <w:sz w:val="24"/>
          <w:szCs w:val="24"/>
        </w:rPr>
      </w:pPr>
      <w:r w:rsidRPr="004C6D05">
        <w:rPr>
          <w:rFonts w:ascii="Segoe UI Symbol" w:hAnsi="Segoe UI Symbol" w:cs="Segoe UI Symbol"/>
          <w:sz w:val="24"/>
          <w:szCs w:val="24"/>
        </w:rPr>
        <w:t>✅</w:t>
      </w:r>
      <w:r w:rsidRPr="004C6D05">
        <w:rPr>
          <w:sz w:val="24"/>
          <w:szCs w:val="24"/>
        </w:rPr>
        <w:t xml:space="preserve"> Structure et mobilité :</w:t>
      </w:r>
    </w:p>
    <w:p w14:paraId="05E0FCCA" w14:textId="77777777" w:rsidR="004C6D05" w:rsidRPr="004C6D05" w:rsidRDefault="004C6D05" w:rsidP="004C6D05">
      <w:pPr>
        <w:spacing w:after="0" w:line="240" w:lineRule="auto"/>
        <w:jc w:val="both"/>
        <w:rPr>
          <w:sz w:val="24"/>
          <w:szCs w:val="24"/>
        </w:rPr>
      </w:pPr>
    </w:p>
    <w:p w14:paraId="234E9785" w14:textId="77777777" w:rsidR="004C6D05" w:rsidRPr="004C6D05" w:rsidRDefault="004C6D05" w:rsidP="004C6D05">
      <w:pPr>
        <w:spacing w:after="0" w:line="240" w:lineRule="auto"/>
        <w:jc w:val="both"/>
        <w:rPr>
          <w:sz w:val="24"/>
          <w:szCs w:val="24"/>
        </w:rPr>
      </w:pPr>
      <w:r w:rsidRPr="004C6D05">
        <w:rPr>
          <w:sz w:val="24"/>
          <w:szCs w:val="24"/>
        </w:rPr>
        <w:t xml:space="preserve">    5 étages + comble : Plateaux ouverts ou </w:t>
      </w:r>
      <w:proofErr w:type="spellStart"/>
      <w:r w:rsidRPr="004C6D05">
        <w:rPr>
          <w:sz w:val="24"/>
          <w:szCs w:val="24"/>
        </w:rPr>
        <w:t>cloisonnables</w:t>
      </w:r>
      <w:proofErr w:type="spellEnd"/>
      <w:r w:rsidRPr="004C6D05">
        <w:rPr>
          <w:sz w:val="24"/>
          <w:szCs w:val="24"/>
        </w:rPr>
        <w:t xml:space="preserve"> selon les besoins.</w:t>
      </w:r>
    </w:p>
    <w:p w14:paraId="19177D65" w14:textId="77777777" w:rsidR="004C6D05" w:rsidRPr="004C6D05" w:rsidRDefault="004C6D05" w:rsidP="004C6D05">
      <w:pPr>
        <w:spacing w:after="0" w:line="240" w:lineRule="auto"/>
        <w:jc w:val="both"/>
        <w:rPr>
          <w:sz w:val="24"/>
          <w:szCs w:val="24"/>
        </w:rPr>
      </w:pPr>
      <w:r w:rsidRPr="004C6D05">
        <w:rPr>
          <w:sz w:val="24"/>
          <w:szCs w:val="24"/>
        </w:rPr>
        <w:t xml:space="preserve">    Grand sous-sol : Espace de stockage ou local technique.</w:t>
      </w:r>
    </w:p>
    <w:p w14:paraId="35324862" w14:textId="77777777" w:rsidR="004C6D05" w:rsidRPr="004C6D05" w:rsidRDefault="004C6D05" w:rsidP="004C6D05">
      <w:pPr>
        <w:spacing w:after="0" w:line="240" w:lineRule="auto"/>
        <w:jc w:val="both"/>
        <w:rPr>
          <w:sz w:val="24"/>
          <w:szCs w:val="24"/>
        </w:rPr>
      </w:pPr>
      <w:r w:rsidRPr="004C6D05">
        <w:rPr>
          <w:sz w:val="24"/>
          <w:szCs w:val="24"/>
        </w:rPr>
        <w:t xml:space="preserve">    Ascenseur desservant tous les niveaux (sauf sous-sol).</w:t>
      </w:r>
    </w:p>
    <w:p w14:paraId="650FB662" w14:textId="77777777" w:rsidR="004C6D05" w:rsidRPr="004C6D05" w:rsidRDefault="004C6D05" w:rsidP="004C6D05">
      <w:pPr>
        <w:spacing w:after="0" w:line="240" w:lineRule="auto"/>
        <w:jc w:val="both"/>
        <w:rPr>
          <w:sz w:val="24"/>
          <w:szCs w:val="24"/>
        </w:rPr>
      </w:pPr>
      <w:r w:rsidRPr="004C6D05">
        <w:rPr>
          <w:sz w:val="24"/>
          <w:szCs w:val="24"/>
        </w:rPr>
        <w:t xml:space="preserve">    Monte-charge sur 3 niveaux, idéal pour le transport de matériel ou de marchandises.</w:t>
      </w:r>
    </w:p>
    <w:p w14:paraId="26D4C530" w14:textId="77777777" w:rsidR="004C6D05" w:rsidRPr="004C6D05" w:rsidRDefault="004C6D05" w:rsidP="004C6D05">
      <w:pPr>
        <w:spacing w:after="0" w:line="240" w:lineRule="auto"/>
        <w:jc w:val="both"/>
        <w:rPr>
          <w:sz w:val="24"/>
          <w:szCs w:val="24"/>
        </w:rPr>
      </w:pPr>
    </w:p>
    <w:p w14:paraId="4B9D9861" w14:textId="77777777" w:rsidR="004C6D05" w:rsidRPr="004C6D05" w:rsidRDefault="004C6D05" w:rsidP="004C6D05">
      <w:pPr>
        <w:spacing w:after="0" w:line="240" w:lineRule="auto"/>
        <w:jc w:val="both"/>
        <w:rPr>
          <w:sz w:val="24"/>
          <w:szCs w:val="24"/>
        </w:rPr>
      </w:pPr>
      <w:r w:rsidRPr="004C6D05">
        <w:rPr>
          <w:rFonts w:ascii="Segoe UI Symbol" w:hAnsi="Segoe UI Symbol" w:cs="Segoe UI Symbol"/>
          <w:sz w:val="24"/>
          <w:szCs w:val="24"/>
        </w:rPr>
        <w:t>✅</w:t>
      </w:r>
      <w:r w:rsidRPr="004C6D05">
        <w:rPr>
          <w:sz w:val="24"/>
          <w:szCs w:val="24"/>
        </w:rPr>
        <w:t xml:space="preserve"> Performance et fonctionnalité :</w:t>
      </w:r>
    </w:p>
    <w:p w14:paraId="77EBA830" w14:textId="77777777" w:rsidR="004C6D05" w:rsidRPr="004C6D05" w:rsidRDefault="004C6D05" w:rsidP="004C6D05">
      <w:pPr>
        <w:spacing w:after="0" w:line="240" w:lineRule="auto"/>
        <w:jc w:val="both"/>
        <w:rPr>
          <w:sz w:val="24"/>
          <w:szCs w:val="24"/>
        </w:rPr>
      </w:pPr>
    </w:p>
    <w:p w14:paraId="26A0294F" w14:textId="77777777" w:rsidR="004C6D05" w:rsidRPr="004C6D05" w:rsidRDefault="004C6D05" w:rsidP="004C6D05">
      <w:pPr>
        <w:spacing w:after="0" w:line="240" w:lineRule="auto"/>
        <w:jc w:val="both"/>
        <w:rPr>
          <w:sz w:val="24"/>
          <w:szCs w:val="24"/>
        </w:rPr>
      </w:pPr>
      <w:r w:rsidRPr="004C6D05">
        <w:rPr>
          <w:sz w:val="24"/>
          <w:szCs w:val="24"/>
        </w:rPr>
        <w:t xml:space="preserve">    Bâtiment conçu pour les activités tertiaires (bureaux, espaces collaboratifs).</w:t>
      </w:r>
    </w:p>
    <w:p w14:paraId="695D7684" w14:textId="77777777" w:rsidR="004C6D05" w:rsidRPr="004C6D05" w:rsidRDefault="004C6D05" w:rsidP="004C6D05">
      <w:pPr>
        <w:spacing w:after="0" w:line="240" w:lineRule="auto"/>
        <w:jc w:val="both"/>
        <w:rPr>
          <w:sz w:val="24"/>
          <w:szCs w:val="24"/>
        </w:rPr>
      </w:pPr>
      <w:r w:rsidRPr="004C6D05">
        <w:rPr>
          <w:sz w:val="24"/>
          <w:szCs w:val="24"/>
        </w:rPr>
        <w:t xml:space="preserve">    Optimisation de l’espace intérieur (pas de terrain extérieur, mais une surface utile maximale).</w:t>
      </w:r>
    </w:p>
    <w:p w14:paraId="41989659" w14:textId="77777777" w:rsidR="004C6D05" w:rsidRPr="004C6D05" w:rsidRDefault="004C6D05" w:rsidP="004C6D05">
      <w:pPr>
        <w:spacing w:after="0" w:line="240" w:lineRule="auto"/>
        <w:jc w:val="both"/>
        <w:rPr>
          <w:sz w:val="24"/>
          <w:szCs w:val="24"/>
        </w:rPr>
      </w:pPr>
    </w:p>
    <w:p w14:paraId="7D3E690E" w14:textId="77777777" w:rsidR="00EF5AF2" w:rsidRDefault="00EF5AF2" w:rsidP="00EF5AF2">
      <w:pPr>
        <w:spacing w:after="0" w:line="240" w:lineRule="auto"/>
        <w:jc w:val="both"/>
        <w:rPr>
          <w:sz w:val="24"/>
          <w:szCs w:val="24"/>
        </w:rPr>
      </w:pPr>
    </w:p>
    <w:p w14:paraId="59CF8120" w14:textId="45F2589D" w:rsidR="00CF74B8" w:rsidRPr="00EF5AF2" w:rsidRDefault="00CF74B8" w:rsidP="00EF5AF2">
      <w:pPr>
        <w:spacing w:after="0" w:line="240" w:lineRule="auto"/>
        <w:jc w:val="both"/>
        <w:rPr>
          <w:b/>
          <w:bCs/>
          <w:sz w:val="24"/>
          <w:szCs w:val="24"/>
        </w:rPr>
      </w:pPr>
      <w:r w:rsidRPr="00EF5AF2">
        <w:rPr>
          <w:b/>
          <w:bCs/>
          <w:sz w:val="24"/>
          <w:szCs w:val="24"/>
        </w:rPr>
        <w:t xml:space="preserve">4.3. Obligations du titulaire </w:t>
      </w:r>
    </w:p>
    <w:p w14:paraId="6DEF0D48" w14:textId="77777777" w:rsidR="00EF5AF2" w:rsidRDefault="00EF5AF2" w:rsidP="00EF5AF2">
      <w:pPr>
        <w:spacing w:after="0" w:line="240" w:lineRule="auto"/>
        <w:jc w:val="both"/>
        <w:rPr>
          <w:sz w:val="24"/>
          <w:szCs w:val="24"/>
        </w:rPr>
      </w:pPr>
    </w:p>
    <w:p w14:paraId="0B685065" w14:textId="1999CD7D" w:rsidR="00DD74F4" w:rsidRPr="005E1C5B" w:rsidRDefault="00CF74B8" w:rsidP="00EF5AF2">
      <w:pPr>
        <w:spacing w:after="0" w:line="240" w:lineRule="auto"/>
        <w:jc w:val="both"/>
        <w:rPr>
          <w:sz w:val="24"/>
          <w:szCs w:val="24"/>
        </w:rPr>
      </w:pPr>
      <w:r w:rsidRPr="00EF5AF2">
        <w:rPr>
          <w:sz w:val="24"/>
          <w:szCs w:val="24"/>
        </w:rPr>
        <w:t xml:space="preserve">Le titulaire est tenu à une obligation de moyens afin de parvenir à trouver un acquéreur et de finaliser la vente du bien. </w:t>
      </w:r>
      <w:r w:rsidR="00DD74F4" w:rsidRPr="005E1C5B">
        <w:rPr>
          <w:sz w:val="24"/>
          <w:szCs w:val="24"/>
        </w:rPr>
        <w:t xml:space="preserve">Toutefois, il ne pourra pas </w:t>
      </w:r>
      <w:r w:rsidR="005E1C5B" w:rsidRPr="005E1C5B">
        <w:rPr>
          <w:sz w:val="24"/>
          <w:szCs w:val="24"/>
        </w:rPr>
        <w:t>proposer le bien mis en vente sous d’autres enseignes.</w:t>
      </w:r>
    </w:p>
    <w:p w14:paraId="7707029C" w14:textId="77777777" w:rsidR="00BD7026" w:rsidRDefault="00BD7026" w:rsidP="00EF5AF2">
      <w:pPr>
        <w:spacing w:after="0" w:line="240" w:lineRule="auto"/>
        <w:jc w:val="both"/>
        <w:rPr>
          <w:b/>
          <w:bCs/>
          <w:sz w:val="24"/>
          <w:szCs w:val="24"/>
        </w:rPr>
      </w:pPr>
    </w:p>
    <w:p w14:paraId="08CC4BC1" w14:textId="5CB9B31A" w:rsidR="00CF74B8" w:rsidRPr="00EF5AF2" w:rsidRDefault="00CF74B8" w:rsidP="00EF5AF2">
      <w:pPr>
        <w:spacing w:after="0" w:line="240" w:lineRule="auto"/>
        <w:jc w:val="both"/>
        <w:rPr>
          <w:b/>
          <w:bCs/>
          <w:sz w:val="24"/>
          <w:szCs w:val="24"/>
        </w:rPr>
      </w:pPr>
      <w:r w:rsidRPr="00EF5AF2">
        <w:rPr>
          <w:b/>
          <w:bCs/>
          <w:sz w:val="24"/>
          <w:szCs w:val="24"/>
        </w:rPr>
        <w:t>4.4</w:t>
      </w:r>
      <w:r w:rsidR="00EB11E6">
        <w:rPr>
          <w:b/>
          <w:bCs/>
          <w:sz w:val="24"/>
          <w:szCs w:val="24"/>
        </w:rPr>
        <w:t>.</w:t>
      </w:r>
      <w:r w:rsidRPr="00EF5AF2">
        <w:rPr>
          <w:b/>
          <w:bCs/>
          <w:sz w:val="24"/>
          <w:szCs w:val="24"/>
        </w:rPr>
        <w:t xml:space="preserve"> Etendue du marché </w:t>
      </w:r>
    </w:p>
    <w:p w14:paraId="763F8934" w14:textId="77777777" w:rsidR="00EF5AF2" w:rsidRDefault="00EF5AF2" w:rsidP="00EF5AF2">
      <w:pPr>
        <w:spacing w:after="0" w:line="240" w:lineRule="auto"/>
        <w:jc w:val="both"/>
        <w:rPr>
          <w:sz w:val="24"/>
          <w:szCs w:val="24"/>
        </w:rPr>
      </w:pPr>
    </w:p>
    <w:p w14:paraId="2082D85F" w14:textId="06DD6385" w:rsidR="002961B2" w:rsidRPr="00EF5AF2" w:rsidRDefault="00CF74B8" w:rsidP="00EF5AF2">
      <w:pPr>
        <w:spacing w:after="0" w:line="240" w:lineRule="auto"/>
        <w:jc w:val="both"/>
        <w:rPr>
          <w:sz w:val="24"/>
          <w:szCs w:val="24"/>
        </w:rPr>
      </w:pPr>
      <w:r w:rsidRPr="00EF5AF2">
        <w:rPr>
          <w:sz w:val="24"/>
          <w:szCs w:val="24"/>
        </w:rPr>
        <w:t xml:space="preserve">Dans le cadre de la vente du bien susvisé, le ou les titulaire(s) devra(ont) réaliser l'ensemble des prestations suivantes : </w:t>
      </w:r>
    </w:p>
    <w:p w14:paraId="56B38343" w14:textId="62E27A50" w:rsidR="002961B2" w:rsidRPr="00EF5AF2" w:rsidRDefault="00CF74B8" w:rsidP="00EF5AF2">
      <w:pPr>
        <w:spacing w:after="0" w:line="240" w:lineRule="auto"/>
        <w:jc w:val="both"/>
        <w:rPr>
          <w:b/>
          <w:bCs/>
          <w:color w:val="FF0000"/>
          <w:sz w:val="24"/>
          <w:szCs w:val="24"/>
        </w:rPr>
      </w:pPr>
      <w:r w:rsidRPr="00EF5AF2">
        <w:rPr>
          <w:sz w:val="24"/>
          <w:szCs w:val="24"/>
        </w:rPr>
        <w:t xml:space="preserve">- l'expertise commerciale du bien, </w:t>
      </w:r>
    </w:p>
    <w:p w14:paraId="3FBF7782" w14:textId="77777777" w:rsidR="002961B2" w:rsidRPr="00EF5AF2" w:rsidRDefault="00CF74B8" w:rsidP="00EF5AF2">
      <w:pPr>
        <w:spacing w:after="0" w:line="240" w:lineRule="auto"/>
        <w:jc w:val="both"/>
        <w:rPr>
          <w:sz w:val="24"/>
          <w:szCs w:val="24"/>
        </w:rPr>
      </w:pPr>
      <w:r w:rsidRPr="00EF5AF2">
        <w:rPr>
          <w:sz w:val="24"/>
          <w:szCs w:val="24"/>
        </w:rPr>
        <w:t xml:space="preserve">- la mise en place de la commercialisation du bien et l'organisation des visites avec les acheteurs potentiels, </w:t>
      </w:r>
    </w:p>
    <w:p w14:paraId="2F588BB9" w14:textId="77777777" w:rsidR="00CF74B8" w:rsidRPr="00EF5AF2" w:rsidRDefault="00CF74B8" w:rsidP="00EF5AF2">
      <w:pPr>
        <w:spacing w:after="0" w:line="240" w:lineRule="auto"/>
        <w:jc w:val="both"/>
        <w:rPr>
          <w:sz w:val="24"/>
          <w:szCs w:val="24"/>
        </w:rPr>
      </w:pPr>
      <w:r w:rsidRPr="00EF5AF2">
        <w:rPr>
          <w:sz w:val="24"/>
          <w:szCs w:val="24"/>
        </w:rPr>
        <w:t xml:space="preserve">- la rédaction du compromis de vente et sa transmission pour enregistrement au notaire, - toutes autres prestations nécessaires à la bonne exécution de la présente mission. </w:t>
      </w:r>
    </w:p>
    <w:p w14:paraId="7ED05A26" w14:textId="77777777" w:rsidR="00EF5AF2" w:rsidRDefault="00EF5AF2" w:rsidP="00EF5AF2">
      <w:pPr>
        <w:spacing w:after="0" w:line="240" w:lineRule="auto"/>
        <w:ind w:left="284"/>
        <w:jc w:val="both"/>
        <w:rPr>
          <w:sz w:val="24"/>
          <w:szCs w:val="24"/>
        </w:rPr>
      </w:pPr>
    </w:p>
    <w:p w14:paraId="3E2E283F" w14:textId="6DA9C2B5" w:rsidR="00CF74B8" w:rsidRPr="0036079D" w:rsidRDefault="00CF74B8" w:rsidP="00EF5AF2">
      <w:pPr>
        <w:spacing w:after="0" w:line="240" w:lineRule="auto"/>
        <w:ind w:left="284"/>
        <w:jc w:val="both"/>
        <w:rPr>
          <w:i/>
          <w:iCs/>
          <w:sz w:val="24"/>
          <w:szCs w:val="24"/>
        </w:rPr>
      </w:pPr>
      <w:r w:rsidRPr="0036079D">
        <w:rPr>
          <w:i/>
          <w:iCs/>
          <w:sz w:val="24"/>
          <w:szCs w:val="24"/>
        </w:rPr>
        <w:t>4.4-</w:t>
      </w:r>
      <w:r w:rsidR="00AB7315">
        <w:rPr>
          <w:i/>
          <w:iCs/>
          <w:sz w:val="24"/>
          <w:szCs w:val="24"/>
        </w:rPr>
        <w:t>1</w:t>
      </w:r>
      <w:r w:rsidRPr="0036079D">
        <w:rPr>
          <w:i/>
          <w:iCs/>
          <w:sz w:val="24"/>
          <w:szCs w:val="24"/>
        </w:rPr>
        <w:t xml:space="preserve">-Mise en place de la commercialisation du bien et organisation des visites avec les acheteurs potentiels </w:t>
      </w:r>
    </w:p>
    <w:p w14:paraId="46312D43" w14:textId="77777777" w:rsidR="00E02F92" w:rsidRDefault="00E02F92" w:rsidP="00E02F92">
      <w:pPr>
        <w:spacing w:after="0" w:line="240" w:lineRule="auto"/>
        <w:jc w:val="both"/>
        <w:rPr>
          <w:sz w:val="24"/>
          <w:szCs w:val="24"/>
        </w:rPr>
      </w:pPr>
    </w:p>
    <w:p w14:paraId="0BCAD80D" w14:textId="1A03FE40" w:rsidR="00CF74B8" w:rsidRDefault="00CF74B8" w:rsidP="00E02F92">
      <w:pPr>
        <w:spacing w:after="0" w:line="240" w:lineRule="auto"/>
        <w:jc w:val="both"/>
        <w:rPr>
          <w:sz w:val="24"/>
          <w:szCs w:val="24"/>
        </w:rPr>
      </w:pPr>
      <w:r w:rsidRPr="00EF5AF2">
        <w:rPr>
          <w:sz w:val="24"/>
          <w:szCs w:val="24"/>
        </w:rPr>
        <w:t xml:space="preserve">La commercialisation du bien doit permettre une information la plus large et la plus efficace possible. Dans ce cadre, le titulaire réalisera les prestations suivantes : </w:t>
      </w:r>
    </w:p>
    <w:p w14:paraId="2527C740" w14:textId="695D387C" w:rsidR="009F5130" w:rsidRPr="009F5130" w:rsidRDefault="009F5130" w:rsidP="009F5130">
      <w:pPr>
        <w:pStyle w:val="Paragraphedeliste"/>
        <w:numPr>
          <w:ilvl w:val="0"/>
          <w:numId w:val="5"/>
        </w:numPr>
        <w:spacing w:after="0" w:line="240" w:lineRule="auto"/>
        <w:ind w:left="142" w:hanging="142"/>
        <w:rPr>
          <w:sz w:val="24"/>
          <w:szCs w:val="24"/>
        </w:rPr>
      </w:pPr>
      <w:r w:rsidRPr="009F5130">
        <w:rPr>
          <w:sz w:val="24"/>
          <w:szCs w:val="24"/>
        </w:rPr>
        <w:t>Donner un avis sur le prix de mise en vente</w:t>
      </w:r>
      <w:r w:rsidR="00AC00C9">
        <w:rPr>
          <w:sz w:val="24"/>
          <w:szCs w:val="24"/>
        </w:rPr>
        <w:t>,</w:t>
      </w:r>
    </w:p>
    <w:p w14:paraId="7FCF120E" w14:textId="32B9AB35" w:rsidR="00CF74B8" w:rsidRPr="00EF5AF2"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9F5130">
        <w:rPr>
          <w:sz w:val="24"/>
          <w:szCs w:val="24"/>
        </w:rPr>
        <w:t>E</w:t>
      </w:r>
      <w:r w:rsidRPr="00EF5AF2">
        <w:rPr>
          <w:sz w:val="24"/>
          <w:szCs w:val="24"/>
        </w:rPr>
        <w:t xml:space="preserve">laborer le dossier de présentation du bien, </w:t>
      </w:r>
    </w:p>
    <w:p w14:paraId="5EA7C92B" w14:textId="317A45E0" w:rsidR="00EB7EDD"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9F5130">
        <w:rPr>
          <w:sz w:val="24"/>
          <w:szCs w:val="24"/>
        </w:rPr>
        <w:t>E</w:t>
      </w:r>
      <w:r w:rsidRPr="00EF5AF2">
        <w:rPr>
          <w:sz w:val="24"/>
          <w:szCs w:val="24"/>
        </w:rPr>
        <w:t>laborer des mesures concrètes à mettre en œuvre afin d'assurer une diffusion et un processus de communication de l'offre de vente l</w:t>
      </w:r>
      <w:r w:rsidR="00DD74F4">
        <w:rPr>
          <w:sz w:val="24"/>
          <w:szCs w:val="24"/>
        </w:rPr>
        <w:t>es</w:t>
      </w:r>
      <w:r w:rsidRPr="00EF5AF2">
        <w:rPr>
          <w:sz w:val="24"/>
          <w:szCs w:val="24"/>
        </w:rPr>
        <w:t xml:space="preserve"> plus large</w:t>
      </w:r>
      <w:r w:rsidR="00DD74F4">
        <w:rPr>
          <w:sz w:val="24"/>
          <w:szCs w:val="24"/>
        </w:rPr>
        <w:t>s</w:t>
      </w:r>
      <w:r w:rsidRPr="00EF5AF2">
        <w:rPr>
          <w:sz w:val="24"/>
          <w:szCs w:val="24"/>
        </w:rPr>
        <w:t xml:space="preserve"> possible auprès des acquéreurs potentiels, </w:t>
      </w:r>
    </w:p>
    <w:p w14:paraId="45F4B126" w14:textId="73B179A8" w:rsidR="00CF74B8" w:rsidRPr="00EF5AF2"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9F5130">
        <w:rPr>
          <w:sz w:val="24"/>
          <w:szCs w:val="24"/>
        </w:rPr>
        <w:t>R</w:t>
      </w:r>
      <w:r w:rsidRPr="00EF5AF2">
        <w:rPr>
          <w:sz w:val="24"/>
          <w:szCs w:val="24"/>
        </w:rPr>
        <w:t xml:space="preserve">echercher activement un acquéreur, </w:t>
      </w:r>
    </w:p>
    <w:p w14:paraId="15C8D76E" w14:textId="77777777" w:rsidR="000F4347" w:rsidRDefault="00CF74B8" w:rsidP="00AB7315">
      <w:pPr>
        <w:spacing w:after="0" w:line="240" w:lineRule="auto"/>
        <w:jc w:val="both"/>
        <w:rPr>
          <w:sz w:val="24"/>
          <w:szCs w:val="24"/>
        </w:rPr>
      </w:pPr>
      <w:r w:rsidRPr="00EF5AF2">
        <w:rPr>
          <w:sz w:val="24"/>
          <w:szCs w:val="24"/>
        </w:rPr>
        <w:sym w:font="Symbol" w:char="F0B7"/>
      </w:r>
      <w:r w:rsidRPr="00EF5AF2">
        <w:rPr>
          <w:sz w:val="24"/>
          <w:szCs w:val="24"/>
        </w:rPr>
        <w:t xml:space="preserve"> </w:t>
      </w:r>
      <w:r w:rsidR="00AB7315">
        <w:rPr>
          <w:sz w:val="24"/>
          <w:szCs w:val="24"/>
        </w:rPr>
        <w:t>P</w:t>
      </w:r>
      <w:r w:rsidRPr="00EF5AF2">
        <w:rPr>
          <w:sz w:val="24"/>
          <w:szCs w:val="24"/>
        </w:rPr>
        <w:t xml:space="preserve">rendre les rendez-vous avec les acquéreurs potentiels, </w:t>
      </w:r>
      <w:r w:rsidR="00AB7315">
        <w:rPr>
          <w:sz w:val="24"/>
          <w:szCs w:val="24"/>
        </w:rPr>
        <w:t>en informant la personne en charge du dossier au sein de</w:t>
      </w:r>
      <w:r w:rsidR="000F4347">
        <w:rPr>
          <w:sz w:val="24"/>
          <w:szCs w:val="24"/>
        </w:rPr>
        <w:t xml:space="preserve"> la CPAM du Calvados</w:t>
      </w:r>
    </w:p>
    <w:p w14:paraId="58139173" w14:textId="27B99654" w:rsidR="00AB7315" w:rsidRPr="00AB7315" w:rsidRDefault="00CF74B8" w:rsidP="00AB7315">
      <w:pPr>
        <w:spacing w:after="0" w:line="240" w:lineRule="auto"/>
        <w:jc w:val="both"/>
        <w:rPr>
          <w:sz w:val="24"/>
          <w:szCs w:val="24"/>
        </w:rPr>
      </w:pPr>
      <w:r w:rsidRPr="00EF5AF2">
        <w:rPr>
          <w:sz w:val="24"/>
          <w:szCs w:val="24"/>
        </w:rPr>
        <w:sym w:font="Symbol" w:char="F0B7"/>
      </w:r>
      <w:r w:rsidRPr="00EF5AF2">
        <w:rPr>
          <w:sz w:val="24"/>
          <w:szCs w:val="24"/>
        </w:rPr>
        <w:t xml:space="preserve"> </w:t>
      </w:r>
      <w:r w:rsidR="00AB7315">
        <w:rPr>
          <w:sz w:val="24"/>
          <w:szCs w:val="24"/>
        </w:rPr>
        <w:t>F</w:t>
      </w:r>
      <w:r w:rsidRPr="00EF5AF2">
        <w:rPr>
          <w:sz w:val="24"/>
          <w:szCs w:val="24"/>
        </w:rPr>
        <w:t xml:space="preserve">aire visiter les lieux, </w:t>
      </w:r>
      <w:r w:rsidR="00AB7315" w:rsidRPr="00AB7315">
        <w:rPr>
          <w:sz w:val="24"/>
          <w:szCs w:val="24"/>
        </w:rPr>
        <w:t>en fournissant l’ensemble de la documentation nécessaire</w:t>
      </w:r>
    </w:p>
    <w:p w14:paraId="1EB0E9BC" w14:textId="77777777" w:rsidR="00AB7315"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AB7315">
        <w:rPr>
          <w:sz w:val="24"/>
          <w:szCs w:val="24"/>
        </w:rPr>
        <w:t>N</w:t>
      </w:r>
      <w:r w:rsidRPr="00EF5AF2">
        <w:rPr>
          <w:sz w:val="24"/>
          <w:szCs w:val="24"/>
        </w:rPr>
        <w:t xml:space="preserve">égocier avec les acheteurs, </w:t>
      </w:r>
    </w:p>
    <w:p w14:paraId="568EE9BF" w14:textId="6B84B75B" w:rsidR="00CF74B8" w:rsidRPr="00AB7315" w:rsidRDefault="00AB7315" w:rsidP="00AB7315">
      <w:pPr>
        <w:pStyle w:val="Paragraphedeliste"/>
        <w:numPr>
          <w:ilvl w:val="0"/>
          <w:numId w:val="5"/>
        </w:numPr>
        <w:spacing w:after="0" w:line="240" w:lineRule="auto"/>
        <w:ind w:left="142" w:hanging="142"/>
        <w:jc w:val="both"/>
        <w:rPr>
          <w:sz w:val="24"/>
          <w:szCs w:val="24"/>
        </w:rPr>
      </w:pPr>
      <w:r w:rsidRPr="00AB7315">
        <w:rPr>
          <w:sz w:val="24"/>
          <w:szCs w:val="24"/>
        </w:rPr>
        <w:t>Présenter les offres d’achat en détaillant le projet de l’acquéreur sur la destination du bien, les</w:t>
      </w:r>
      <w:r w:rsidR="00DD74F4">
        <w:rPr>
          <w:sz w:val="24"/>
          <w:szCs w:val="24"/>
        </w:rPr>
        <w:t xml:space="preserve"> </w:t>
      </w:r>
      <w:r w:rsidRPr="00AB7315">
        <w:rPr>
          <w:sz w:val="24"/>
          <w:szCs w:val="24"/>
        </w:rPr>
        <w:t>conditions de l’offre en termes de prix et de conditions suspensives, de délais d’acquisition ou de montage financier (crédit)</w:t>
      </w:r>
      <w:r w:rsidR="00DD74F4">
        <w:rPr>
          <w:sz w:val="24"/>
          <w:szCs w:val="24"/>
        </w:rPr>
        <w:t>,</w:t>
      </w:r>
    </w:p>
    <w:p w14:paraId="43AA318F" w14:textId="21165657" w:rsidR="00CF74B8" w:rsidRPr="00EF5AF2"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DD74F4">
        <w:rPr>
          <w:sz w:val="24"/>
          <w:szCs w:val="24"/>
        </w:rPr>
        <w:t>S</w:t>
      </w:r>
      <w:r w:rsidRPr="00EF5AF2">
        <w:rPr>
          <w:sz w:val="24"/>
          <w:szCs w:val="24"/>
        </w:rPr>
        <w:t xml:space="preserve">'assurer du sérieux et de la crédibilité des offres d'achat avant de les soumettre au pouvoir adjudicateur </w:t>
      </w:r>
    </w:p>
    <w:p w14:paraId="733C0760" w14:textId="64210584" w:rsidR="00CF74B8" w:rsidRPr="00EF5AF2"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DD74F4">
        <w:rPr>
          <w:sz w:val="24"/>
          <w:szCs w:val="24"/>
        </w:rPr>
        <w:t>R</w:t>
      </w:r>
      <w:r w:rsidRPr="00EF5AF2">
        <w:rPr>
          <w:sz w:val="24"/>
          <w:szCs w:val="24"/>
        </w:rPr>
        <w:t xml:space="preserve">endre compte </w:t>
      </w:r>
      <w:r w:rsidR="00AB7315">
        <w:rPr>
          <w:sz w:val="24"/>
          <w:szCs w:val="24"/>
        </w:rPr>
        <w:t>par écrit au minimum une fois par mois</w:t>
      </w:r>
      <w:r w:rsidRPr="00EF5AF2">
        <w:rPr>
          <w:sz w:val="24"/>
          <w:szCs w:val="24"/>
        </w:rPr>
        <w:t xml:space="preserve"> de l'évolution de ses démarches </w:t>
      </w:r>
      <w:r w:rsidR="00DD74F4">
        <w:rPr>
          <w:sz w:val="24"/>
          <w:szCs w:val="24"/>
        </w:rPr>
        <w:t>à</w:t>
      </w:r>
      <w:r w:rsidR="00AB7315">
        <w:rPr>
          <w:sz w:val="24"/>
          <w:szCs w:val="24"/>
        </w:rPr>
        <w:t xml:space="preserve"> </w:t>
      </w:r>
      <w:r w:rsidR="000F4347">
        <w:rPr>
          <w:sz w:val="24"/>
          <w:szCs w:val="24"/>
        </w:rPr>
        <w:t>la CPAM du Calvados</w:t>
      </w:r>
      <w:r w:rsidR="00562246">
        <w:rPr>
          <w:b/>
          <w:color w:val="FF0000"/>
          <w:sz w:val="24"/>
          <w:szCs w:val="24"/>
        </w:rPr>
        <w:t xml:space="preserve"> </w:t>
      </w:r>
      <w:r w:rsidRPr="00EF5AF2">
        <w:rPr>
          <w:sz w:val="24"/>
          <w:szCs w:val="24"/>
        </w:rPr>
        <w:t xml:space="preserve">en </w:t>
      </w:r>
      <w:r w:rsidR="00DD74F4" w:rsidRPr="00DD74F4">
        <w:rPr>
          <w:sz w:val="24"/>
          <w:szCs w:val="24"/>
        </w:rPr>
        <w:t>précisant les supports de communications utilisés</w:t>
      </w:r>
      <w:r w:rsidRPr="00EF5AF2">
        <w:rPr>
          <w:sz w:val="24"/>
          <w:szCs w:val="24"/>
        </w:rPr>
        <w:t xml:space="preserve">, </w:t>
      </w:r>
    </w:p>
    <w:p w14:paraId="60F3D234" w14:textId="41C086B8" w:rsidR="00CF74B8" w:rsidRPr="00EF5AF2" w:rsidRDefault="00CF74B8" w:rsidP="00E02F92">
      <w:pPr>
        <w:spacing w:after="0" w:line="240" w:lineRule="auto"/>
        <w:jc w:val="both"/>
        <w:rPr>
          <w:sz w:val="24"/>
          <w:szCs w:val="24"/>
        </w:rPr>
      </w:pPr>
      <w:r w:rsidRPr="00EF5AF2">
        <w:rPr>
          <w:sz w:val="24"/>
          <w:szCs w:val="24"/>
        </w:rPr>
        <w:sym w:font="Symbol" w:char="F0B7"/>
      </w:r>
      <w:r w:rsidRPr="00EF5AF2">
        <w:rPr>
          <w:sz w:val="24"/>
          <w:szCs w:val="24"/>
        </w:rPr>
        <w:t xml:space="preserve"> </w:t>
      </w:r>
      <w:r w:rsidR="00DD74F4">
        <w:rPr>
          <w:sz w:val="24"/>
          <w:szCs w:val="24"/>
        </w:rPr>
        <w:t>P</w:t>
      </w:r>
      <w:r w:rsidRPr="00EF5AF2">
        <w:rPr>
          <w:sz w:val="24"/>
          <w:szCs w:val="24"/>
        </w:rPr>
        <w:t xml:space="preserve">articiper aux réunions de suivi éventuellement sollicitées par le pouvoir adjudicateur sans surcoût. </w:t>
      </w:r>
    </w:p>
    <w:p w14:paraId="6EA0BBB8" w14:textId="77777777" w:rsidR="00BA2882" w:rsidRDefault="00BA2882" w:rsidP="00EF5AF2">
      <w:pPr>
        <w:spacing w:after="0" w:line="240" w:lineRule="auto"/>
        <w:jc w:val="both"/>
        <w:rPr>
          <w:sz w:val="24"/>
          <w:szCs w:val="24"/>
        </w:rPr>
      </w:pPr>
    </w:p>
    <w:p w14:paraId="04D3F720" w14:textId="1655C69F" w:rsidR="00CF74B8" w:rsidRPr="00BA2882" w:rsidRDefault="00CF74B8" w:rsidP="00BA2882">
      <w:pPr>
        <w:spacing w:after="0" w:line="240" w:lineRule="auto"/>
        <w:ind w:left="284"/>
        <w:jc w:val="both"/>
        <w:rPr>
          <w:i/>
          <w:iCs/>
          <w:sz w:val="24"/>
          <w:szCs w:val="24"/>
        </w:rPr>
      </w:pPr>
      <w:r w:rsidRPr="00BA2882">
        <w:rPr>
          <w:i/>
          <w:iCs/>
          <w:sz w:val="24"/>
          <w:szCs w:val="24"/>
        </w:rPr>
        <w:lastRenderedPageBreak/>
        <w:t>4.4-</w:t>
      </w:r>
      <w:r w:rsidR="00AB7315">
        <w:rPr>
          <w:i/>
          <w:iCs/>
          <w:sz w:val="24"/>
          <w:szCs w:val="24"/>
        </w:rPr>
        <w:t>2</w:t>
      </w:r>
      <w:r w:rsidRPr="00BA2882">
        <w:rPr>
          <w:i/>
          <w:iCs/>
          <w:sz w:val="24"/>
          <w:szCs w:val="24"/>
        </w:rPr>
        <w:t xml:space="preserve">-Organisation pour la signature du compromis de vente </w:t>
      </w:r>
    </w:p>
    <w:p w14:paraId="53997BD5" w14:textId="77777777" w:rsidR="00E02F92" w:rsidRDefault="00E02F92" w:rsidP="00E02F92">
      <w:pPr>
        <w:spacing w:after="0" w:line="240" w:lineRule="auto"/>
        <w:jc w:val="both"/>
        <w:rPr>
          <w:sz w:val="24"/>
          <w:szCs w:val="24"/>
        </w:rPr>
      </w:pPr>
    </w:p>
    <w:p w14:paraId="52BC3F1F" w14:textId="67A22CB1" w:rsidR="00CF74B8" w:rsidRPr="00EF5AF2" w:rsidRDefault="00CF74B8" w:rsidP="00E02F92">
      <w:pPr>
        <w:spacing w:after="0" w:line="240" w:lineRule="auto"/>
        <w:jc w:val="both"/>
        <w:rPr>
          <w:sz w:val="24"/>
          <w:szCs w:val="24"/>
        </w:rPr>
      </w:pPr>
      <w:r w:rsidRPr="00EF5AF2">
        <w:rPr>
          <w:sz w:val="24"/>
          <w:szCs w:val="24"/>
        </w:rPr>
        <w:t xml:space="preserve">Le titulaire rédigera le compromis de vente et le transmettra au notaire en charge de la rédaction de l'acte authentique de vente. Le titulaire s’acquittera de sa mission dans le respect des règles régissant sa profession. </w:t>
      </w:r>
    </w:p>
    <w:p w14:paraId="7D99AB52" w14:textId="1018E1D6" w:rsidR="003D1AA3" w:rsidRDefault="003D1AA3" w:rsidP="00EF5AF2">
      <w:pPr>
        <w:spacing w:after="0" w:line="240" w:lineRule="auto"/>
        <w:jc w:val="both"/>
        <w:rPr>
          <w:b/>
          <w:bCs/>
          <w:sz w:val="24"/>
          <w:szCs w:val="24"/>
        </w:rPr>
      </w:pPr>
    </w:p>
    <w:p w14:paraId="4433A64A" w14:textId="5B18D412" w:rsidR="00562246" w:rsidRPr="00EF5AF2" w:rsidRDefault="00562246" w:rsidP="00562246">
      <w:pPr>
        <w:spacing w:after="0" w:line="240" w:lineRule="auto"/>
        <w:jc w:val="both"/>
        <w:rPr>
          <w:b/>
          <w:bCs/>
          <w:sz w:val="24"/>
          <w:szCs w:val="24"/>
        </w:rPr>
      </w:pPr>
      <w:r w:rsidRPr="00EF5AF2">
        <w:rPr>
          <w:b/>
          <w:bCs/>
          <w:sz w:val="24"/>
          <w:szCs w:val="24"/>
        </w:rPr>
        <w:t>4.</w:t>
      </w:r>
      <w:r>
        <w:rPr>
          <w:b/>
          <w:bCs/>
          <w:sz w:val="24"/>
          <w:szCs w:val="24"/>
        </w:rPr>
        <w:t>5</w:t>
      </w:r>
      <w:r w:rsidR="00EB11E6">
        <w:rPr>
          <w:b/>
          <w:bCs/>
          <w:sz w:val="24"/>
          <w:szCs w:val="24"/>
        </w:rPr>
        <w:t>.</w:t>
      </w:r>
      <w:r w:rsidRPr="00EF5AF2">
        <w:rPr>
          <w:b/>
          <w:bCs/>
          <w:sz w:val="24"/>
          <w:szCs w:val="24"/>
        </w:rPr>
        <w:t xml:space="preserve"> E</w:t>
      </w:r>
      <w:r>
        <w:rPr>
          <w:b/>
          <w:bCs/>
          <w:sz w:val="24"/>
          <w:szCs w:val="24"/>
        </w:rPr>
        <w:t>xécution de la prestation</w:t>
      </w:r>
      <w:r w:rsidRPr="00EF5AF2">
        <w:rPr>
          <w:b/>
          <w:bCs/>
          <w:sz w:val="24"/>
          <w:szCs w:val="24"/>
        </w:rPr>
        <w:t xml:space="preserve"> </w:t>
      </w:r>
    </w:p>
    <w:p w14:paraId="259C8A63" w14:textId="0175C1EC" w:rsidR="00562246" w:rsidRDefault="00562246" w:rsidP="00EF5AF2">
      <w:pPr>
        <w:spacing w:after="0" w:line="240" w:lineRule="auto"/>
        <w:jc w:val="both"/>
        <w:rPr>
          <w:b/>
          <w:bCs/>
          <w:sz w:val="24"/>
          <w:szCs w:val="24"/>
        </w:rPr>
      </w:pPr>
    </w:p>
    <w:p w14:paraId="67256D31" w14:textId="24417277" w:rsidR="00562246" w:rsidRPr="00562246" w:rsidRDefault="002D6204" w:rsidP="00562246">
      <w:pPr>
        <w:autoSpaceDE w:val="0"/>
        <w:autoSpaceDN w:val="0"/>
        <w:adjustRightInd w:val="0"/>
        <w:spacing w:after="0" w:line="240" w:lineRule="auto"/>
        <w:jc w:val="both"/>
        <w:rPr>
          <w:sz w:val="24"/>
          <w:szCs w:val="24"/>
        </w:rPr>
      </w:pPr>
      <w:r w:rsidRPr="002D6204">
        <w:rPr>
          <w:rFonts w:cstheme="minorHAnsi"/>
          <w:sz w:val="24"/>
          <w:szCs w:val="24"/>
        </w:rPr>
        <w:t>La signature avec chaque titulaire d’un mandat simple d’intermédiation immobilière valant bon de commande marquera le début d’exécution du marché.</w:t>
      </w:r>
      <w:r w:rsidR="000F4347">
        <w:rPr>
          <w:rFonts w:cstheme="minorHAnsi"/>
          <w:sz w:val="24"/>
          <w:szCs w:val="24"/>
        </w:rPr>
        <w:t xml:space="preserve"> </w:t>
      </w:r>
      <w:r w:rsidR="00562246">
        <w:rPr>
          <w:sz w:val="24"/>
          <w:szCs w:val="24"/>
        </w:rPr>
        <w:t>Le délai d</w:t>
      </w:r>
      <w:r w:rsidR="00EB11E6">
        <w:rPr>
          <w:sz w:val="24"/>
          <w:szCs w:val="24"/>
        </w:rPr>
        <w:t xml:space="preserve">e validité du mandat </w:t>
      </w:r>
      <w:r w:rsidR="00562246">
        <w:rPr>
          <w:sz w:val="24"/>
          <w:szCs w:val="24"/>
        </w:rPr>
        <w:t>sera celui prévu à l’article 3.1 du présent CCP.</w:t>
      </w:r>
    </w:p>
    <w:p w14:paraId="053D3AE1" w14:textId="4544DCFC" w:rsidR="00EF5AF2" w:rsidRDefault="00EF5AF2" w:rsidP="00EF5AF2">
      <w:pPr>
        <w:spacing w:after="0" w:line="240" w:lineRule="auto"/>
        <w:jc w:val="both"/>
        <w:rPr>
          <w:b/>
          <w:bCs/>
          <w:sz w:val="24"/>
          <w:szCs w:val="24"/>
        </w:rPr>
      </w:pPr>
    </w:p>
    <w:p w14:paraId="7DDE85A3" w14:textId="77777777" w:rsidR="00EB11E6" w:rsidRPr="00EF5AF2" w:rsidRDefault="00EB11E6" w:rsidP="00EF5AF2">
      <w:pPr>
        <w:spacing w:after="0" w:line="240" w:lineRule="auto"/>
        <w:jc w:val="both"/>
        <w:rPr>
          <w:b/>
          <w:bCs/>
          <w:sz w:val="24"/>
          <w:szCs w:val="24"/>
        </w:rPr>
      </w:pPr>
    </w:p>
    <w:p w14:paraId="5E88854A" w14:textId="3ED17B40" w:rsidR="003D1AA3" w:rsidRPr="0023239D" w:rsidRDefault="003D1AA3" w:rsidP="003D1AA3">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23239D">
        <w:rPr>
          <w:rFonts w:cs="Times New Roman"/>
          <w:b/>
          <w:sz w:val="28"/>
          <w:szCs w:val="28"/>
        </w:rPr>
        <w:t>ARTICLE 5 – CONSTATATION DE L’EXECUTION DES PRESTATIONS</w:t>
      </w:r>
    </w:p>
    <w:p w14:paraId="5A46E835" w14:textId="77777777" w:rsidR="003D1AA3" w:rsidRPr="003D1AA3" w:rsidRDefault="003D1AA3" w:rsidP="003D1AA3">
      <w:pPr>
        <w:spacing w:after="0" w:line="240" w:lineRule="auto"/>
        <w:jc w:val="both"/>
        <w:rPr>
          <w:b/>
          <w:bCs/>
          <w:sz w:val="24"/>
          <w:szCs w:val="24"/>
        </w:rPr>
      </w:pPr>
    </w:p>
    <w:p w14:paraId="7A5713F6" w14:textId="77777777" w:rsidR="00CF74B8" w:rsidRPr="003D1AA3" w:rsidRDefault="00CF74B8" w:rsidP="003D1AA3">
      <w:pPr>
        <w:spacing w:after="0" w:line="240" w:lineRule="auto"/>
        <w:jc w:val="both"/>
        <w:rPr>
          <w:sz w:val="24"/>
          <w:szCs w:val="24"/>
        </w:rPr>
      </w:pPr>
      <w:r w:rsidRPr="003D1AA3">
        <w:rPr>
          <w:sz w:val="24"/>
          <w:szCs w:val="24"/>
        </w:rPr>
        <w:t xml:space="preserve">La signature de l’acte authentique vaut admission. </w:t>
      </w:r>
    </w:p>
    <w:p w14:paraId="04D7EA18" w14:textId="56B089E5" w:rsidR="003D1AA3" w:rsidRDefault="003D1AA3" w:rsidP="003D1AA3">
      <w:pPr>
        <w:spacing w:after="0" w:line="240" w:lineRule="auto"/>
        <w:jc w:val="both"/>
        <w:rPr>
          <w:b/>
          <w:bCs/>
          <w:sz w:val="24"/>
          <w:szCs w:val="24"/>
        </w:rPr>
      </w:pPr>
    </w:p>
    <w:p w14:paraId="4DA6FFEA" w14:textId="77777777" w:rsidR="00A40212" w:rsidRDefault="00A40212" w:rsidP="003D1AA3">
      <w:pPr>
        <w:spacing w:after="0" w:line="240" w:lineRule="auto"/>
        <w:jc w:val="both"/>
        <w:rPr>
          <w:b/>
          <w:bCs/>
          <w:sz w:val="24"/>
          <w:szCs w:val="24"/>
        </w:rPr>
      </w:pPr>
    </w:p>
    <w:p w14:paraId="153CC078" w14:textId="477AB10B" w:rsidR="00A40212" w:rsidRPr="00197C6F" w:rsidRDefault="00A40212" w:rsidP="00A40212">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197C6F">
        <w:rPr>
          <w:rFonts w:cs="Times New Roman"/>
          <w:b/>
          <w:sz w:val="28"/>
          <w:szCs w:val="28"/>
        </w:rPr>
        <w:t xml:space="preserve">ARTICLE </w:t>
      </w:r>
      <w:r>
        <w:rPr>
          <w:rFonts w:cs="Times New Roman"/>
          <w:b/>
          <w:sz w:val="28"/>
          <w:szCs w:val="28"/>
        </w:rPr>
        <w:t>6</w:t>
      </w:r>
      <w:r w:rsidRPr="00197C6F">
        <w:rPr>
          <w:rFonts w:cs="Times New Roman"/>
          <w:b/>
          <w:sz w:val="28"/>
          <w:szCs w:val="28"/>
        </w:rPr>
        <w:t xml:space="preserve"> – </w:t>
      </w:r>
      <w:r>
        <w:rPr>
          <w:rFonts w:cs="Times New Roman"/>
          <w:b/>
          <w:sz w:val="28"/>
          <w:szCs w:val="28"/>
        </w:rPr>
        <w:t>GARANTIES FINANCIE</w:t>
      </w:r>
      <w:r w:rsidR="00B22A8E">
        <w:rPr>
          <w:rFonts w:cs="Times New Roman"/>
          <w:b/>
          <w:sz w:val="28"/>
          <w:szCs w:val="28"/>
        </w:rPr>
        <w:t>RES</w:t>
      </w:r>
    </w:p>
    <w:p w14:paraId="61B06458" w14:textId="77777777" w:rsidR="003D1AA3" w:rsidRDefault="003D1AA3" w:rsidP="003D1AA3">
      <w:pPr>
        <w:spacing w:after="0" w:line="240" w:lineRule="auto"/>
        <w:jc w:val="both"/>
        <w:rPr>
          <w:b/>
          <w:bCs/>
          <w:sz w:val="24"/>
          <w:szCs w:val="24"/>
        </w:rPr>
      </w:pPr>
    </w:p>
    <w:p w14:paraId="63B891B8" w14:textId="64BE27E9" w:rsidR="00CF74B8" w:rsidRPr="003D1AA3" w:rsidRDefault="00CF74B8" w:rsidP="003D1AA3">
      <w:pPr>
        <w:spacing w:after="0" w:line="240" w:lineRule="auto"/>
        <w:jc w:val="both"/>
        <w:rPr>
          <w:sz w:val="24"/>
          <w:szCs w:val="24"/>
        </w:rPr>
      </w:pPr>
      <w:r w:rsidRPr="003D1AA3">
        <w:rPr>
          <w:sz w:val="24"/>
          <w:szCs w:val="24"/>
        </w:rPr>
        <w:t xml:space="preserve">Aucune clause de garantie financière ne sera appliquée. </w:t>
      </w:r>
    </w:p>
    <w:p w14:paraId="5D857AA0" w14:textId="6DAA5CD5" w:rsidR="003D1AA3" w:rsidRDefault="003D1AA3" w:rsidP="003D1AA3">
      <w:pPr>
        <w:spacing w:after="0" w:line="240" w:lineRule="auto"/>
        <w:jc w:val="both"/>
        <w:rPr>
          <w:b/>
          <w:bCs/>
          <w:sz w:val="24"/>
          <w:szCs w:val="24"/>
        </w:rPr>
      </w:pPr>
    </w:p>
    <w:p w14:paraId="3BB84081" w14:textId="77777777" w:rsidR="00B22A8E" w:rsidRDefault="00B22A8E" w:rsidP="003D1AA3">
      <w:pPr>
        <w:spacing w:after="0" w:line="240" w:lineRule="auto"/>
        <w:jc w:val="both"/>
        <w:rPr>
          <w:b/>
          <w:bCs/>
          <w:sz w:val="24"/>
          <w:szCs w:val="24"/>
        </w:rPr>
      </w:pPr>
    </w:p>
    <w:p w14:paraId="277844F3" w14:textId="0C369B6A" w:rsidR="00B22A8E" w:rsidRPr="00197C6F" w:rsidRDefault="00B22A8E" w:rsidP="00B22A8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197C6F">
        <w:rPr>
          <w:rFonts w:cs="Times New Roman"/>
          <w:b/>
          <w:sz w:val="28"/>
          <w:szCs w:val="28"/>
        </w:rPr>
        <w:t xml:space="preserve">ARTICLE </w:t>
      </w:r>
      <w:r>
        <w:rPr>
          <w:rFonts w:cs="Times New Roman"/>
          <w:b/>
          <w:sz w:val="28"/>
          <w:szCs w:val="28"/>
        </w:rPr>
        <w:t>7</w:t>
      </w:r>
      <w:r w:rsidRPr="00197C6F">
        <w:rPr>
          <w:rFonts w:cs="Times New Roman"/>
          <w:b/>
          <w:sz w:val="28"/>
          <w:szCs w:val="28"/>
        </w:rPr>
        <w:t xml:space="preserve"> – </w:t>
      </w:r>
      <w:r>
        <w:rPr>
          <w:rFonts w:cs="Times New Roman"/>
          <w:b/>
          <w:sz w:val="28"/>
          <w:szCs w:val="28"/>
        </w:rPr>
        <w:t>AVANCE</w:t>
      </w:r>
    </w:p>
    <w:p w14:paraId="66B0CB68" w14:textId="77777777" w:rsidR="00B22A8E" w:rsidRDefault="00B22A8E" w:rsidP="003D1AA3">
      <w:pPr>
        <w:spacing w:after="0" w:line="240" w:lineRule="auto"/>
        <w:jc w:val="both"/>
        <w:rPr>
          <w:b/>
          <w:bCs/>
          <w:sz w:val="24"/>
          <w:szCs w:val="24"/>
        </w:rPr>
      </w:pPr>
    </w:p>
    <w:p w14:paraId="3BA368E5" w14:textId="2A9777F7" w:rsidR="00CF74B8" w:rsidRDefault="00CF74B8" w:rsidP="003D1AA3">
      <w:pPr>
        <w:spacing w:after="0" w:line="240" w:lineRule="auto"/>
        <w:jc w:val="both"/>
        <w:rPr>
          <w:sz w:val="24"/>
          <w:szCs w:val="24"/>
        </w:rPr>
      </w:pPr>
      <w:r w:rsidRPr="003D1AA3">
        <w:rPr>
          <w:sz w:val="24"/>
          <w:szCs w:val="24"/>
        </w:rPr>
        <w:t>Aucune avance ne sera versée.</w:t>
      </w:r>
    </w:p>
    <w:p w14:paraId="0FE216C6" w14:textId="6F906DD0" w:rsidR="003D1AA3" w:rsidRDefault="003D1AA3" w:rsidP="003D1AA3">
      <w:pPr>
        <w:spacing w:after="0" w:line="240" w:lineRule="auto"/>
        <w:jc w:val="both"/>
        <w:rPr>
          <w:sz w:val="24"/>
          <w:szCs w:val="24"/>
        </w:rPr>
      </w:pPr>
    </w:p>
    <w:p w14:paraId="12D1B422" w14:textId="77777777" w:rsidR="003D1AA3" w:rsidRPr="003D1AA3" w:rsidRDefault="003D1AA3" w:rsidP="003D1AA3">
      <w:pPr>
        <w:spacing w:after="0" w:line="240" w:lineRule="auto"/>
        <w:jc w:val="both"/>
        <w:rPr>
          <w:sz w:val="24"/>
          <w:szCs w:val="24"/>
        </w:rPr>
      </w:pPr>
    </w:p>
    <w:p w14:paraId="06FBF37C" w14:textId="77777777" w:rsidR="00460CE0" w:rsidRPr="0082275C" w:rsidRDefault="00460CE0" w:rsidP="00460CE0">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82275C">
        <w:rPr>
          <w:rFonts w:cs="Times New Roman"/>
          <w:b/>
          <w:sz w:val="28"/>
          <w:szCs w:val="28"/>
        </w:rPr>
        <w:t xml:space="preserve">ARTICLE </w:t>
      </w:r>
      <w:r>
        <w:rPr>
          <w:rFonts w:cs="Times New Roman"/>
          <w:b/>
          <w:sz w:val="28"/>
          <w:szCs w:val="28"/>
        </w:rPr>
        <w:t>8</w:t>
      </w:r>
      <w:r w:rsidRPr="0082275C">
        <w:rPr>
          <w:rFonts w:cs="Times New Roman"/>
          <w:b/>
          <w:sz w:val="28"/>
          <w:szCs w:val="28"/>
        </w:rPr>
        <w:t xml:space="preserve"> – </w:t>
      </w:r>
      <w:r>
        <w:rPr>
          <w:rFonts w:cs="Times New Roman"/>
          <w:b/>
          <w:sz w:val="28"/>
          <w:szCs w:val="28"/>
        </w:rPr>
        <w:t>PRIX DU MARCHE</w:t>
      </w:r>
    </w:p>
    <w:p w14:paraId="0AB88ACE" w14:textId="77777777" w:rsidR="00460CE0" w:rsidRDefault="00460CE0" w:rsidP="00460CE0">
      <w:pPr>
        <w:spacing w:after="0" w:line="240" w:lineRule="auto"/>
        <w:jc w:val="both"/>
        <w:rPr>
          <w:sz w:val="24"/>
          <w:szCs w:val="24"/>
        </w:rPr>
      </w:pPr>
    </w:p>
    <w:p w14:paraId="64B1C17F" w14:textId="77777777" w:rsidR="00CF74B8" w:rsidRPr="00460CE0" w:rsidRDefault="00CF74B8" w:rsidP="00460CE0">
      <w:pPr>
        <w:spacing w:after="0" w:line="240" w:lineRule="auto"/>
        <w:jc w:val="both"/>
        <w:rPr>
          <w:b/>
          <w:bCs/>
          <w:sz w:val="24"/>
          <w:szCs w:val="24"/>
        </w:rPr>
      </w:pPr>
      <w:r w:rsidRPr="00460CE0">
        <w:rPr>
          <w:b/>
          <w:bCs/>
          <w:sz w:val="24"/>
          <w:szCs w:val="24"/>
        </w:rPr>
        <w:t xml:space="preserve">8.1 - Caractéristiques des prix pratiqués </w:t>
      </w:r>
    </w:p>
    <w:p w14:paraId="12591BFA" w14:textId="77777777" w:rsidR="00460CE0" w:rsidRDefault="00460CE0" w:rsidP="00460CE0">
      <w:pPr>
        <w:spacing w:after="0" w:line="240" w:lineRule="auto"/>
        <w:jc w:val="both"/>
        <w:rPr>
          <w:sz w:val="24"/>
          <w:szCs w:val="24"/>
        </w:rPr>
      </w:pPr>
    </w:p>
    <w:p w14:paraId="7F92FC71" w14:textId="77777777" w:rsidR="00E54D2B" w:rsidRPr="00460CE0" w:rsidRDefault="00CF74B8" w:rsidP="00460CE0">
      <w:pPr>
        <w:spacing w:after="0" w:line="240" w:lineRule="auto"/>
        <w:jc w:val="both"/>
        <w:rPr>
          <w:sz w:val="24"/>
          <w:szCs w:val="24"/>
        </w:rPr>
      </w:pPr>
      <w:r w:rsidRPr="00460CE0">
        <w:rPr>
          <w:sz w:val="24"/>
          <w:szCs w:val="24"/>
        </w:rPr>
        <w:t xml:space="preserve">La rémunération du titulaire se fera par une commission proportionnelle au prix de vente et sera supportée exclusivement par l’acquéreur. </w:t>
      </w:r>
    </w:p>
    <w:p w14:paraId="44EB64D9" w14:textId="77777777" w:rsidR="00460CE0" w:rsidRDefault="00460CE0" w:rsidP="00460CE0">
      <w:pPr>
        <w:spacing w:after="0" w:line="240" w:lineRule="auto"/>
        <w:jc w:val="both"/>
        <w:rPr>
          <w:sz w:val="24"/>
          <w:szCs w:val="24"/>
        </w:rPr>
      </w:pPr>
    </w:p>
    <w:p w14:paraId="1588C4F5" w14:textId="77777777" w:rsidR="00E54D2B" w:rsidRPr="00460CE0" w:rsidRDefault="00CF74B8" w:rsidP="00460CE0">
      <w:pPr>
        <w:spacing w:after="0" w:line="240" w:lineRule="auto"/>
        <w:jc w:val="both"/>
        <w:rPr>
          <w:b/>
          <w:bCs/>
          <w:sz w:val="24"/>
          <w:szCs w:val="24"/>
        </w:rPr>
      </w:pPr>
      <w:r w:rsidRPr="00460CE0">
        <w:rPr>
          <w:b/>
          <w:bCs/>
          <w:sz w:val="24"/>
          <w:szCs w:val="24"/>
        </w:rPr>
        <w:t xml:space="preserve">8.2 – Modalités de variations des prix </w:t>
      </w:r>
    </w:p>
    <w:p w14:paraId="3AF8A29A" w14:textId="77777777" w:rsidR="00460CE0" w:rsidRDefault="00460CE0" w:rsidP="00460CE0">
      <w:pPr>
        <w:spacing w:after="0" w:line="240" w:lineRule="auto"/>
        <w:jc w:val="both"/>
        <w:rPr>
          <w:sz w:val="24"/>
          <w:szCs w:val="24"/>
        </w:rPr>
      </w:pPr>
    </w:p>
    <w:p w14:paraId="6F82BF3D" w14:textId="2B1F943E" w:rsidR="00E54D2B" w:rsidRDefault="00CF74B8" w:rsidP="00460CE0">
      <w:pPr>
        <w:spacing w:after="0" w:line="240" w:lineRule="auto"/>
        <w:jc w:val="both"/>
        <w:rPr>
          <w:sz w:val="24"/>
          <w:szCs w:val="24"/>
        </w:rPr>
      </w:pPr>
      <w:r w:rsidRPr="00460CE0">
        <w:rPr>
          <w:sz w:val="24"/>
          <w:szCs w:val="24"/>
        </w:rPr>
        <w:t xml:space="preserve">Les prix du marché (commission sous forme de pourcentage) sont réputés établis sur la base des conditions économiques du mois qui précède celui de la date limite de réception des offres ; ce mois est appelé « mois zéro ». Le pourcentage est ferme et non actualisable. </w:t>
      </w:r>
    </w:p>
    <w:p w14:paraId="7586D1F5" w14:textId="4D3B7A03" w:rsidR="000F4347" w:rsidRDefault="000F4347" w:rsidP="00460CE0">
      <w:pPr>
        <w:spacing w:after="0" w:line="240" w:lineRule="auto"/>
        <w:jc w:val="both"/>
        <w:rPr>
          <w:sz w:val="24"/>
          <w:szCs w:val="24"/>
        </w:rPr>
      </w:pPr>
    </w:p>
    <w:p w14:paraId="7DC4A332" w14:textId="58B7EE39" w:rsidR="000F4347" w:rsidRDefault="000F4347" w:rsidP="00460CE0">
      <w:pPr>
        <w:spacing w:after="0" w:line="240" w:lineRule="auto"/>
        <w:jc w:val="both"/>
        <w:rPr>
          <w:sz w:val="24"/>
          <w:szCs w:val="24"/>
        </w:rPr>
      </w:pPr>
    </w:p>
    <w:p w14:paraId="233ADF0B" w14:textId="77777777" w:rsidR="000F4347" w:rsidRPr="00460CE0" w:rsidRDefault="000F4347" w:rsidP="00460CE0">
      <w:pPr>
        <w:spacing w:after="0" w:line="240" w:lineRule="auto"/>
        <w:jc w:val="both"/>
        <w:rPr>
          <w:sz w:val="24"/>
          <w:szCs w:val="24"/>
        </w:rPr>
      </w:pPr>
    </w:p>
    <w:p w14:paraId="05EF8A70" w14:textId="77777777" w:rsidR="00071E75" w:rsidRDefault="00071E75" w:rsidP="00820DA4">
      <w:pPr>
        <w:spacing w:after="0" w:line="240" w:lineRule="auto"/>
        <w:jc w:val="both"/>
        <w:rPr>
          <w:b/>
          <w:bCs/>
          <w:sz w:val="24"/>
          <w:szCs w:val="24"/>
        </w:rPr>
      </w:pPr>
    </w:p>
    <w:p w14:paraId="03D696AA" w14:textId="77777777" w:rsidR="00071E75" w:rsidRPr="00071E75" w:rsidRDefault="00071E75" w:rsidP="00820DA4">
      <w:pPr>
        <w:spacing w:after="0" w:line="240" w:lineRule="auto"/>
        <w:jc w:val="both"/>
        <w:rPr>
          <w:sz w:val="24"/>
          <w:szCs w:val="24"/>
        </w:rPr>
      </w:pPr>
    </w:p>
    <w:p w14:paraId="5A5EAD08" w14:textId="390DC4F7" w:rsidR="00071E75" w:rsidRPr="00CD0EBB" w:rsidRDefault="00071E75" w:rsidP="00071E75">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CD0EBB">
        <w:rPr>
          <w:rFonts w:cs="Times New Roman"/>
          <w:b/>
          <w:sz w:val="28"/>
          <w:szCs w:val="28"/>
        </w:rPr>
        <w:lastRenderedPageBreak/>
        <w:t xml:space="preserve">ARTICLE </w:t>
      </w:r>
      <w:r w:rsidR="00550117">
        <w:rPr>
          <w:rFonts w:cs="Times New Roman"/>
          <w:b/>
          <w:sz w:val="28"/>
          <w:szCs w:val="28"/>
        </w:rPr>
        <w:t>9</w:t>
      </w:r>
      <w:r w:rsidRPr="00CD0EBB">
        <w:rPr>
          <w:rFonts w:cs="Times New Roman"/>
          <w:b/>
          <w:sz w:val="28"/>
          <w:szCs w:val="28"/>
        </w:rPr>
        <w:t xml:space="preserve"> – MODALITES DE </w:t>
      </w:r>
      <w:r>
        <w:rPr>
          <w:rFonts w:cs="Times New Roman"/>
          <w:b/>
          <w:sz w:val="28"/>
          <w:szCs w:val="28"/>
        </w:rPr>
        <w:t>REGLEMENT DES COMPTES</w:t>
      </w:r>
    </w:p>
    <w:p w14:paraId="7D20EB5D" w14:textId="12F2F256" w:rsidR="004507FE" w:rsidRDefault="004507FE" w:rsidP="009D397A">
      <w:pPr>
        <w:spacing w:after="0" w:line="240" w:lineRule="auto"/>
        <w:jc w:val="both"/>
      </w:pPr>
    </w:p>
    <w:p w14:paraId="0DC28642" w14:textId="77777777" w:rsidR="00550117" w:rsidRPr="00071E75" w:rsidRDefault="00550117" w:rsidP="009D397A">
      <w:pPr>
        <w:spacing w:after="0" w:line="240" w:lineRule="auto"/>
        <w:jc w:val="both"/>
        <w:rPr>
          <w:sz w:val="24"/>
          <w:szCs w:val="24"/>
        </w:rPr>
      </w:pPr>
      <w:r w:rsidRPr="00071E75">
        <w:rPr>
          <w:sz w:val="24"/>
          <w:szCs w:val="24"/>
        </w:rPr>
        <w:t xml:space="preserve">Le prix des prestations est à la charge de l’acquéreur. Le versement de cette commission interviendra à la signature de l’acte authentique. </w:t>
      </w:r>
    </w:p>
    <w:p w14:paraId="0D479241" w14:textId="77777777" w:rsidR="00550117" w:rsidRDefault="00550117" w:rsidP="009D397A">
      <w:pPr>
        <w:spacing w:after="0" w:line="240" w:lineRule="auto"/>
        <w:jc w:val="both"/>
      </w:pPr>
    </w:p>
    <w:p w14:paraId="31813EC2" w14:textId="46515684" w:rsidR="00650AF5" w:rsidRDefault="00650AF5" w:rsidP="009D397A">
      <w:pPr>
        <w:spacing w:after="0" w:line="240" w:lineRule="auto"/>
        <w:jc w:val="both"/>
      </w:pPr>
    </w:p>
    <w:p w14:paraId="3C90A609" w14:textId="2DCD8A3C" w:rsidR="00650AF5" w:rsidRPr="00CD0EBB" w:rsidRDefault="00650AF5" w:rsidP="00650AF5">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CD0EBB">
        <w:rPr>
          <w:rFonts w:cs="Times New Roman"/>
          <w:b/>
          <w:sz w:val="28"/>
          <w:szCs w:val="28"/>
        </w:rPr>
        <w:t>ARTICLE 1</w:t>
      </w:r>
      <w:r w:rsidR="009D397A">
        <w:rPr>
          <w:rFonts w:cs="Times New Roman"/>
          <w:b/>
          <w:sz w:val="28"/>
          <w:szCs w:val="28"/>
        </w:rPr>
        <w:t>0</w:t>
      </w:r>
      <w:r w:rsidRPr="00CD0EBB">
        <w:rPr>
          <w:rFonts w:cs="Times New Roman"/>
          <w:b/>
          <w:sz w:val="28"/>
          <w:szCs w:val="28"/>
        </w:rPr>
        <w:t xml:space="preserve"> – MODIFICATIONS DANS LA SITUATION DU TITULAIRE</w:t>
      </w:r>
    </w:p>
    <w:p w14:paraId="143E83F5" w14:textId="77777777" w:rsidR="00650AF5" w:rsidRDefault="00650AF5" w:rsidP="00650AF5">
      <w:pPr>
        <w:autoSpaceDE w:val="0"/>
        <w:autoSpaceDN w:val="0"/>
        <w:adjustRightInd w:val="0"/>
        <w:spacing w:after="0" w:line="240" w:lineRule="auto"/>
        <w:jc w:val="both"/>
        <w:rPr>
          <w:rFonts w:cs="Times New Roman"/>
          <w:sz w:val="24"/>
          <w:szCs w:val="24"/>
        </w:rPr>
      </w:pPr>
    </w:p>
    <w:p w14:paraId="3D591BEE" w14:textId="2A8C2F3C" w:rsidR="00650AF5" w:rsidRDefault="00650AF5" w:rsidP="00650AF5">
      <w:pPr>
        <w:autoSpaceDE w:val="0"/>
        <w:autoSpaceDN w:val="0"/>
        <w:adjustRightInd w:val="0"/>
        <w:spacing w:after="0" w:line="240" w:lineRule="auto"/>
        <w:jc w:val="both"/>
        <w:rPr>
          <w:rFonts w:cs="Times New Roman"/>
          <w:sz w:val="24"/>
          <w:szCs w:val="24"/>
        </w:rPr>
      </w:pPr>
      <w:r w:rsidRPr="00CD0EBB">
        <w:rPr>
          <w:rFonts w:cs="Times New Roman"/>
          <w:sz w:val="24"/>
          <w:szCs w:val="24"/>
        </w:rPr>
        <w:t xml:space="preserve">Le titulaire est tenu de notifier sans délai </w:t>
      </w:r>
      <w:r w:rsidR="009F4FFE">
        <w:rPr>
          <w:rFonts w:cs="Times New Roman"/>
          <w:sz w:val="24"/>
          <w:szCs w:val="24"/>
        </w:rPr>
        <w:t>à l’acheteur</w:t>
      </w:r>
      <w:r w:rsidRPr="00CD0EBB">
        <w:rPr>
          <w:rFonts w:cs="Times New Roman"/>
          <w:sz w:val="24"/>
          <w:szCs w:val="24"/>
        </w:rPr>
        <w:t>, les modifications survenant au cours de l’exécution du marché et qui se rapportent :</w:t>
      </w:r>
    </w:p>
    <w:p w14:paraId="3E486192" w14:textId="77777777" w:rsidR="00A4179B" w:rsidRPr="00CD0EBB" w:rsidRDefault="00A4179B" w:rsidP="00650AF5">
      <w:pPr>
        <w:autoSpaceDE w:val="0"/>
        <w:autoSpaceDN w:val="0"/>
        <w:adjustRightInd w:val="0"/>
        <w:spacing w:after="0" w:line="240" w:lineRule="auto"/>
        <w:jc w:val="both"/>
        <w:rPr>
          <w:rFonts w:cs="Times New Roman"/>
          <w:sz w:val="24"/>
          <w:szCs w:val="24"/>
        </w:rPr>
      </w:pPr>
    </w:p>
    <w:p w14:paraId="1E914FB5"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aux personnes ayant le pouvoir de l’engager ;</w:t>
      </w:r>
    </w:p>
    <w:p w14:paraId="47AB88DA"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à la forme juridique sous laquelle il exerce son activité ;</w:t>
      </w:r>
    </w:p>
    <w:p w14:paraId="1AADF295"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à sa raison sociale ou à sa dénomination ;</w:t>
      </w:r>
    </w:p>
    <w:p w14:paraId="1E3FFA60"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à son adresse ou à son siège social ;</w:t>
      </w:r>
    </w:p>
    <w:p w14:paraId="1774E9DA"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à son relevé d’identité bancaire ;</w:t>
      </w:r>
    </w:p>
    <w:p w14:paraId="7B3C13C7" w14:textId="77777777" w:rsidR="00650AF5" w:rsidRPr="00CD0EBB" w:rsidRDefault="00650AF5" w:rsidP="00650AF5">
      <w:pPr>
        <w:pStyle w:val="Paragraphedeliste"/>
        <w:numPr>
          <w:ilvl w:val="0"/>
          <w:numId w:val="4"/>
        </w:numPr>
        <w:spacing w:after="0" w:line="240" w:lineRule="auto"/>
        <w:jc w:val="both"/>
        <w:rPr>
          <w:rFonts w:cs="Times New Roman"/>
          <w:sz w:val="24"/>
          <w:szCs w:val="24"/>
        </w:rPr>
      </w:pPr>
      <w:r w:rsidRPr="00CD0EBB">
        <w:rPr>
          <w:rFonts w:cs="Times New Roman"/>
          <w:sz w:val="24"/>
          <w:szCs w:val="24"/>
        </w:rPr>
        <w:t>et de façon générale, à toutes les modifications importantes de fonctionnement du titulaire pouvant influer sur l’exécution du marché.</w:t>
      </w:r>
    </w:p>
    <w:p w14:paraId="4ACFB35A" w14:textId="707FDC01" w:rsidR="00650AF5" w:rsidRPr="00CD0EBB" w:rsidRDefault="00650AF5" w:rsidP="00650AF5">
      <w:pPr>
        <w:autoSpaceDE w:val="0"/>
        <w:autoSpaceDN w:val="0"/>
        <w:adjustRightInd w:val="0"/>
        <w:spacing w:after="0" w:line="240" w:lineRule="auto"/>
        <w:jc w:val="both"/>
        <w:rPr>
          <w:rFonts w:cs="Times New Roman"/>
          <w:sz w:val="24"/>
          <w:szCs w:val="24"/>
        </w:rPr>
      </w:pPr>
      <w:r w:rsidRPr="00CD0EBB">
        <w:rPr>
          <w:rFonts w:cs="Times New Roman"/>
          <w:sz w:val="24"/>
          <w:szCs w:val="24"/>
        </w:rPr>
        <w:t>L</w:t>
      </w:r>
      <w:r w:rsidR="009F4FFE">
        <w:rPr>
          <w:rFonts w:cs="Times New Roman"/>
          <w:sz w:val="24"/>
          <w:szCs w:val="24"/>
        </w:rPr>
        <w:t>’acheteur</w:t>
      </w:r>
      <w:r w:rsidRPr="00CD0EBB">
        <w:rPr>
          <w:rFonts w:cs="Times New Roman"/>
          <w:sz w:val="24"/>
          <w:szCs w:val="24"/>
        </w:rPr>
        <w:t xml:space="preserve"> s’engage réciproquement en ce sens.</w:t>
      </w:r>
    </w:p>
    <w:p w14:paraId="1D20597E" w14:textId="77777777" w:rsidR="00650AF5" w:rsidRPr="00CD0EBB" w:rsidRDefault="00650AF5" w:rsidP="00650AF5">
      <w:pPr>
        <w:autoSpaceDE w:val="0"/>
        <w:autoSpaceDN w:val="0"/>
        <w:adjustRightInd w:val="0"/>
        <w:spacing w:after="0" w:line="240" w:lineRule="auto"/>
        <w:jc w:val="both"/>
        <w:rPr>
          <w:rFonts w:cs="Times New Roman"/>
          <w:b/>
          <w:bCs/>
          <w:sz w:val="24"/>
          <w:szCs w:val="24"/>
        </w:rPr>
      </w:pPr>
    </w:p>
    <w:p w14:paraId="7D15E96C" w14:textId="5BC8DBA2" w:rsidR="00650AF5" w:rsidRPr="00CD0EBB" w:rsidRDefault="00650AF5" w:rsidP="00650AF5">
      <w:pPr>
        <w:autoSpaceDE w:val="0"/>
        <w:autoSpaceDN w:val="0"/>
        <w:adjustRightInd w:val="0"/>
        <w:spacing w:after="0" w:line="240" w:lineRule="auto"/>
        <w:jc w:val="both"/>
        <w:rPr>
          <w:rFonts w:cs="Times New Roman"/>
          <w:b/>
          <w:bCs/>
          <w:sz w:val="24"/>
          <w:szCs w:val="24"/>
          <w:u w:val="single"/>
        </w:rPr>
      </w:pPr>
      <w:r w:rsidRPr="00CD0EBB">
        <w:rPr>
          <w:rFonts w:cs="Times New Roman"/>
          <w:b/>
          <w:bCs/>
          <w:sz w:val="24"/>
          <w:szCs w:val="24"/>
          <w:u w:val="single"/>
        </w:rPr>
        <w:t>1</w:t>
      </w:r>
      <w:r w:rsidR="009D397A">
        <w:rPr>
          <w:rFonts w:cs="Times New Roman"/>
          <w:b/>
          <w:bCs/>
          <w:sz w:val="24"/>
          <w:szCs w:val="24"/>
          <w:u w:val="single"/>
        </w:rPr>
        <w:t>0</w:t>
      </w:r>
      <w:r w:rsidRPr="00CD0EBB">
        <w:rPr>
          <w:rFonts w:cs="Times New Roman"/>
          <w:b/>
          <w:bCs/>
          <w:sz w:val="24"/>
          <w:szCs w:val="24"/>
          <w:u w:val="single"/>
        </w:rPr>
        <w:t xml:space="preserve">.1 Changement sans création d’une nouvelle personne morale ou physique </w:t>
      </w:r>
    </w:p>
    <w:p w14:paraId="4CA8CC58" w14:textId="77777777" w:rsidR="00650AF5" w:rsidRPr="00CD0EBB" w:rsidRDefault="00650AF5" w:rsidP="00650AF5">
      <w:pPr>
        <w:autoSpaceDE w:val="0"/>
        <w:autoSpaceDN w:val="0"/>
        <w:adjustRightInd w:val="0"/>
        <w:spacing w:after="0" w:line="240" w:lineRule="auto"/>
        <w:jc w:val="both"/>
        <w:rPr>
          <w:rFonts w:cs="Times New Roman"/>
          <w:sz w:val="24"/>
          <w:szCs w:val="24"/>
        </w:rPr>
      </w:pPr>
    </w:p>
    <w:p w14:paraId="02B42C68" w14:textId="77274C01" w:rsidR="00650AF5" w:rsidRPr="00CD0EBB" w:rsidRDefault="00650AF5" w:rsidP="00650AF5">
      <w:pPr>
        <w:autoSpaceDE w:val="0"/>
        <w:autoSpaceDN w:val="0"/>
        <w:adjustRightInd w:val="0"/>
        <w:spacing w:after="0" w:line="240" w:lineRule="auto"/>
        <w:jc w:val="both"/>
        <w:rPr>
          <w:rFonts w:cs="Times New Roman"/>
          <w:sz w:val="24"/>
          <w:szCs w:val="24"/>
        </w:rPr>
      </w:pPr>
      <w:r w:rsidRPr="00CD0EBB">
        <w:rPr>
          <w:rFonts w:cs="Times New Roman"/>
          <w:sz w:val="24"/>
          <w:szCs w:val="24"/>
        </w:rPr>
        <w:t xml:space="preserve">Tout changement de raison sociale ou de dénomination sociale, de siège social ou de domicile, du compte à créditer, doit être notifié par lettre recommandée avec accusé de réception </w:t>
      </w:r>
      <w:r w:rsidR="009F4FFE">
        <w:rPr>
          <w:rFonts w:cs="Times New Roman"/>
          <w:sz w:val="24"/>
          <w:szCs w:val="24"/>
        </w:rPr>
        <w:t>à l’acheteur</w:t>
      </w:r>
      <w:r w:rsidRPr="00CD0EBB">
        <w:rPr>
          <w:rFonts w:cs="Times New Roman"/>
          <w:sz w:val="24"/>
          <w:szCs w:val="24"/>
        </w:rPr>
        <w:t>.</w:t>
      </w:r>
    </w:p>
    <w:p w14:paraId="55183C7D" w14:textId="77777777" w:rsidR="00650AF5" w:rsidRPr="00CD0EBB" w:rsidRDefault="00650AF5" w:rsidP="00650AF5">
      <w:pPr>
        <w:autoSpaceDE w:val="0"/>
        <w:autoSpaceDN w:val="0"/>
        <w:adjustRightInd w:val="0"/>
        <w:spacing w:after="0" w:line="240" w:lineRule="auto"/>
        <w:jc w:val="both"/>
        <w:rPr>
          <w:rFonts w:cs="Times New Roman"/>
          <w:sz w:val="24"/>
          <w:szCs w:val="24"/>
        </w:rPr>
      </w:pPr>
    </w:p>
    <w:p w14:paraId="1DD575C9" w14:textId="6590837B" w:rsidR="00650AF5" w:rsidRPr="00CD0EBB" w:rsidRDefault="00650AF5" w:rsidP="00650AF5">
      <w:pPr>
        <w:autoSpaceDE w:val="0"/>
        <w:autoSpaceDN w:val="0"/>
        <w:adjustRightInd w:val="0"/>
        <w:spacing w:after="0" w:line="240" w:lineRule="auto"/>
        <w:jc w:val="both"/>
        <w:rPr>
          <w:rFonts w:cs="Times New Roman"/>
          <w:sz w:val="24"/>
          <w:szCs w:val="24"/>
        </w:rPr>
      </w:pPr>
      <w:r w:rsidRPr="00CD0EBB">
        <w:rPr>
          <w:rFonts w:cs="Times New Roman"/>
          <w:sz w:val="24"/>
          <w:szCs w:val="24"/>
        </w:rPr>
        <w:t>Cette notification doit être appuyée, selon les cas, soit du nouveau R.I.B., soit d'un exemplaire du journal d'annonces légales relatant la décision de l'Assemblée Générale de la Société</w:t>
      </w:r>
      <w:r w:rsidR="00E67F0A">
        <w:rPr>
          <w:rFonts w:cs="Times New Roman"/>
          <w:sz w:val="24"/>
          <w:szCs w:val="24"/>
        </w:rPr>
        <w:t>.</w:t>
      </w:r>
    </w:p>
    <w:p w14:paraId="2114597E" w14:textId="77777777" w:rsidR="00650AF5" w:rsidRPr="00CD0EBB" w:rsidRDefault="00650AF5" w:rsidP="00650AF5">
      <w:pPr>
        <w:autoSpaceDE w:val="0"/>
        <w:autoSpaceDN w:val="0"/>
        <w:adjustRightInd w:val="0"/>
        <w:spacing w:after="0" w:line="240" w:lineRule="auto"/>
        <w:jc w:val="both"/>
        <w:rPr>
          <w:rFonts w:cs="Times New Roman"/>
          <w:b/>
          <w:bCs/>
          <w:sz w:val="24"/>
          <w:szCs w:val="24"/>
        </w:rPr>
      </w:pPr>
    </w:p>
    <w:p w14:paraId="24B9F677" w14:textId="397F0E35" w:rsidR="00650AF5" w:rsidRPr="00CD0EBB" w:rsidRDefault="00650AF5" w:rsidP="00650AF5">
      <w:pPr>
        <w:autoSpaceDE w:val="0"/>
        <w:autoSpaceDN w:val="0"/>
        <w:adjustRightInd w:val="0"/>
        <w:spacing w:after="0" w:line="240" w:lineRule="auto"/>
        <w:jc w:val="both"/>
        <w:rPr>
          <w:rFonts w:cs="Times New Roman"/>
          <w:b/>
          <w:bCs/>
          <w:sz w:val="24"/>
          <w:szCs w:val="24"/>
          <w:u w:val="single"/>
        </w:rPr>
      </w:pPr>
      <w:r w:rsidRPr="00CD0EBB">
        <w:rPr>
          <w:rFonts w:cs="Times New Roman"/>
          <w:b/>
          <w:bCs/>
          <w:sz w:val="24"/>
          <w:szCs w:val="24"/>
          <w:u w:val="single"/>
        </w:rPr>
        <w:t>1</w:t>
      </w:r>
      <w:r w:rsidR="009D397A">
        <w:rPr>
          <w:rFonts w:cs="Times New Roman"/>
          <w:b/>
          <w:bCs/>
          <w:sz w:val="24"/>
          <w:szCs w:val="24"/>
          <w:u w:val="single"/>
        </w:rPr>
        <w:t>0</w:t>
      </w:r>
      <w:r w:rsidRPr="00CD0EBB">
        <w:rPr>
          <w:rFonts w:cs="Times New Roman"/>
          <w:b/>
          <w:bCs/>
          <w:sz w:val="24"/>
          <w:szCs w:val="24"/>
          <w:u w:val="single"/>
        </w:rPr>
        <w:t xml:space="preserve">.2 Changement entraînant la création d’une nouvelle personne morale ou physique </w:t>
      </w:r>
    </w:p>
    <w:p w14:paraId="0D30F5D8" w14:textId="77777777" w:rsidR="00650AF5" w:rsidRPr="00CD0EBB" w:rsidRDefault="00650AF5" w:rsidP="00650AF5">
      <w:pPr>
        <w:autoSpaceDE w:val="0"/>
        <w:autoSpaceDN w:val="0"/>
        <w:adjustRightInd w:val="0"/>
        <w:spacing w:after="0" w:line="240" w:lineRule="auto"/>
        <w:jc w:val="both"/>
        <w:rPr>
          <w:rFonts w:cs="Times New Roman"/>
          <w:sz w:val="24"/>
          <w:szCs w:val="24"/>
        </w:rPr>
      </w:pPr>
    </w:p>
    <w:p w14:paraId="2A54254E" w14:textId="00C85E50" w:rsidR="00650AF5" w:rsidRPr="00CD0EBB" w:rsidRDefault="00650AF5" w:rsidP="00650AF5">
      <w:pPr>
        <w:autoSpaceDE w:val="0"/>
        <w:autoSpaceDN w:val="0"/>
        <w:adjustRightInd w:val="0"/>
        <w:spacing w:after="0" w:line="240" w:lineRule="auto"/>
        <w:jc w:val="both"/>
        <w:rPr>
          <w:rFonts w:cs="Times New Roman"/>
          <w:sz w:val="24"/>
          <w:szCs w:val="24"/>
        </w:rPr>
      </w:pPr>
      <w:r w:rsidRPr="00CD0EBB">
        <w:rPr>
          <w:rFonts w:cs="Times New Roman"/>
          <w:sz w:val="24"/>
          <w:szCs w:val="24"/>
        </w:rPr>
        <w:t>Lorsque le changement entraîne la création d’une nouvelle personne morale (fusion, absorption, reprise de société dans le cadre d’une liquidation judiciaire, etc.) ou d’une nouvelle personne physique, il convient d’établir un avenant de transfert entre l</w:t>
      </w:r>
      <w:r w:rsidR="009F4FFE">
        <w:rPr>
          <w:rFonts w:cs="Times New Roman"/>
          <w:sz w:val="24"/>
          <w:szCs w:val="24"/>
        </w:rPr>
        <w:t>’acheteur</w:t>
      </w:r>
      <w:r w:rsidRPr="00CD0EBB">
        <w:rPr>
          <w:rFonts w:cs="Times New Roman"/>
          <w:sz w:val="24"/>
          <w:szCs w:val="24"/>
        </w:rPr>
        <w:t xml:space="preserve"> et le nouveau titulaire.</w:t>
      </w:r>
    </w:p>
    <w:p w14:paraId="7927DFE6" w14:textId="77777777" w:rsidR="00650AF5" w:rsidRPr="00CD0EBB" w:rsidRDefault="00650AF5" w:rsidP="00650AF5">
      <w:pPr>
        <w:autoSpaceDE w:val="0"/>
        <w:autoSpaceDN w:val="0"/>
        <w:adjustRightInd w:val="0"/>
        <w:spacing w:after="0" w:line="240" w:lineRule="auto"/>
        <w:jc w:val="both"/>
        <w:rPr>
          <w:rFonts w:cs="Times New Roman"/>
          <w:sz w:val="24"/>
          <w:szCs w:val="24"/>
          <w:highlight w:val="yellow"/>
        </w:rPr>
      </w:pPr>
      <w:r w:rsidRPr="00CD0EBB">
        <w:rPr>
          <w:rFonts w:cs="Times New Roman"/>
          <w:sz w:val="24"/>
          <w:szCs w:val="24"/>
        </w:rPr>
        <w:t>Il doit apporter la preuve qu’il peut assurer la continuité du marché.</w:t>
      </w:r>
    </w:p>
    <w:p w14:paraId="09C56E19" w14:textId="77777777" w:rsidR="00650AF5" w:rsidRDefault="00650AF5" w:rsidP="00003B26">
      <w:pPr>
        <w:autoSpaceDE w:val="0"/>
        <w:autoSpaceDN w:val="0"/>
        <w:adjustRightInd w:val="0"/>
        <w:spacing w:after="0" w:line="240" w:lineRule="auto"/>
        <w:jc w:val="both"/>
        <w:rPr>
          <w:rFonts w:cs="Times New Roman"/>
          <w:sz w:val="24"/>
          <w:szCs w:val="24"/>
        </w:rPr>
      </w:pPr>
    </w:p>
    <w:p w14:paraId="761D6C27" w14:textId="029F540D" w:rsidR="00650AF5" w:rsidRPr="00CD0EBB" w:rsidRDefault="00650AF5" w:rsidP="00003B26">
      <w:pPr>
        <w:autoSpaceDE w:val="0"/>
        <w:autoSpaceDN w:val="0"/>
        <w:adjustRightInd w:val="0"/>
        <w:spacing w:after="0" w:line="240" w:lineRule="auto"/>
        <w:jc w:val="both"/>
        <w:rPr>
          <w:rFonts w:cs="Times New Roman"/>
          <w:sz w:val="24"/>
          <w:szCs w:val="24"/>
        </w:rPr>
      </w:pPr>
      <w:r w:rsidRPr="00CD0EBB">
        <w:rPr>
          <w:rFonts w:cs="Times New Roman"/>
          <w:sz w:val="24"/>
          <w:szCs w:val="24"/>
        </w:rPr>
        <w:t>L</w:t>
      </w:r>
      <w:r w:rsidR="009F4FFE">
        <w:rPr>
          <w:rFonts w:cs="Times New Roman"/>
          <w:sz w:val="24"/>
          <w:szCs w:val="24"/>
        </w:rPr>
        <w:t>’acheteur</w:t>
      </w:r>
      <w:r w:rsidRPr="00CD0EBB">
        <w:rPr>
          <w:rFonts w:cs="Times New Roman"/>
          <w:sz w:val="24"/>
          <w:szCs w:val="24"/>
        </w:rPr>
        <w:t xml:space="preserve"> vérifie d’une part que le nouveau titulaire dispose des moyens financiers et techniques lui permettant d’assurer la continuité du marché, vérifie d’autre part la régularité des certificats attestant de sa situation fiscale et sociale et s’assure de l’absence de liens juridiques ou financiers incompatibles avec l’exécution du marché.</w:t>
      </w:r>
    </w:p>
    <w:p w14:paraId="4402130E" w14:textId="77777777" w:rsidR="00650AF5" w:rsidRPr="00CD0EBB" w:rsidRDefault="00650AF5" w:rsidP="00003B26">
      <w:pPr>
        <w:spacing w:after="0" w:line="240" w:lineRule="auto"/>
        <w:jc w:val="both"/>
        <w:rPr>
          <w:rFonts w:cs="Times New Roman"/>
          <w:sz w:val="24"/>
          <w:szCs w:val="24"/>
        </w:rPr>
      </w:pPr>
    </w:p>
    <w:p w14:paraId="3970EF14" w14:textId="77777777" w:rsidR="00650AF5" w:rsidRPr="00003B26" w:rsidRDefault="00650AF5" w:rsidP="00003B26">
      <w:pPr>
        <w:spacing w:after="0" w:line="240" w:lineRule="auto"/>
        <w:jc w:val="both"/>
        <w:rPr>
          <w:sz w:val="24"/>
          <w:szCs w:val="24"/>
        </w:rPr>
      </w:pPr>
    </w:p>
    <w:p w14:paraId="72F2385B" w14:textId="1BB9839F" w:rsidR="004507FE" w:rsidRPr="00DA6C35" w:rsidRDefault="004507FE" w:rsidP="004507F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both"/>
        <w:rPr>
          <w:rFonts w:cs="Times New Roman"/>
          <w:b/>
          <w:sz w:val="28"/>
          <w:szCs w:val="28"/>
        </w:rPr>
      </w:pPr>
      <w:r w:rsidRPr="00DA6C35">
        <w:rPr>
          <w:rFonts w:cs="Times New Roman"/>
          <w:b/>
          <w:sz w:val="28"/>
          <w:szCs w:val="28"/>
        </w:rPr>
        <w:t>ARTICLE 1</w:t>
      </w:r>
      <w:r w:rsidR="00003B26">
        <w:rPr>
          <w:rFonts w:cs="Times New Roman"/>
          <w:b/>
          <w:sz w:val="28"/>
          <w:szCs w:val="28"/>
        </w:rPr>
        <w:t>1</w:t>
      </w:r>
      <w:r w:rsidRPr="00DA6C35">
        <w:rPr>
          <w:rFonts w:cs="Times New Roman"/>
          <w:b/>
          <w:sz w:val="28"/>
          <w:szCs w:val="28"/>
        </w:rPr>
        <w:t xml:space="preserve"> – ASSURANCE – CONFIDENTIALITE – SECURITE DES INFORMATIONS</w:t>
      </w:r>
    </w:p>
    <w:p w14:paraId="5168F8B6" w14:textId="77777777" w:rsidR="004507FE" w:rsidRPr="00DA6C35" w:rsidRDefault="004507FE" w:rsidP="004507FE">
      <w:pPr>
        <w:spacing w:after="0" w:line="240" w:lineRule="auto"/>
        <w:jc w:val="both"/>
        <w:rPr>
          <w:rFonts w:cs="Times New Roman"/>
          <w:sz w:val="28"/>
          <w:szCs w:val="28"/>
        </w:rPr>
      </w:pPr>
    </w:p>
    <w:p w14:paraId="431A4F7C" w14:textId="5E8110C4" w:rsidR="004507FE" w:rsidRPr="00332604" w:rsidRDefault="004507FE" w:rsidP="004507FE">
      <w:pPr>
        <w:autoSpaceDE w:val="0"/>
        <w:autoSpaceDN w:val="0"/>
        <w:adjustRightInd w:val="0"/>
        <w:spacing w:after="0" w:line="240" w:lineRule="auto"/>
        <w:jc w:val="both"/>
        <w:rPr>
          <w:rFonts w:cs="Times New Roman"/>
          <w:b/>
          <w:bCs/>
          <w:sz w:val="24"/>
          <w:szCs w:val="24"/>
          <w:u w:val="single"/>
        </w:rPr>
      </w:pPr>
      <w:r w:rsidRPr="00332604">
        <w:rPr>
          <w:rFonts w:cs="Times New Roman"/>
          <w:b/>
          <w:bCs/>
          <w:sz w:val="24"/>
          <w:szCs w:val="24"/>
          <w:u w:val="single"/>
        </w:rPr>
        <w:t>1</w:t>
      </w:r>
      <w:r w:rsidR="00003B26">
        <w:rPr>
          <w:rFonts w:cs="Times New Roman"/>
          <w:b/>
          <w:bCs/>
          <w:sz w:val="24"/>
          <w:szCs w:val="24"/>
          <w:u w:val="single"/>
        </w:rPr>
        <w:t>1</w:t>
      </w:r>
      <w:r w:rsidRPr="00332604">
        <w:rPr>
          <w:rFonts w:cs="Times New Roman"/>
          <w:b/>
          <w:bCs/>
          <w:sz w:val="24"/>
          <w:szCs w:val="24"/>
          <w:u w:val="single"/>
        </w:rPr>
        <w:t>.1 Assurance</w:t>
      </w:r>
    </w:p>
    <w:p w14:paraId="63681B11" w14:textId="77777777" w:rsidR="004507FE" w:rsidRPr="00332604" w:rsidRDefault="004507FE" w:rsidP="004507FE">
      <w:pPr>
        <w:spacing w:after="0" w:line="240" w:lineRule="auto"/>
        <w:jc w:val="both"/>
        <w:rPr>
          <w:rFonts w:cs="Times New Roman"/>
          <w:sz w:val="24"/>
          <w:szCs w:val="24"/>
        </w:rPr>
      </w:pPr>
    </w:p>
    <w:p w14:paraId="2BE33EE8" w14:textId="77777777" w:rsidR="004507FE" w:rsidRPr="00332604" w:rsidRDefault="004507FE" w:rsidP="004507FE">
      <w:pPr>
        <w:spacing w:after="0" w:line="240" w:lineRule="auto"/>
        <w:jc w:val="both"/>
        <w:rPr>
          <w:sz w:val="24"/>
          <w:szCs w:val="24"/>
        </w:rPr>
      </w:pPr>
      <w:r w:rsidRPr="00332604">
        <w:rPr>
          <w:sz w:val="24"/>
          <w:szCs w:val="24"/>
        </w:rPr>
        <w:t>Dans un délai de quinze jours à compter de la notification du marché et avant tout commencement d’exécution, le titulaire devra justifier qu’il est couvert par un contrat d’assurance au titre de la responsabilité civile découlant des articles 1</w:t>
      </w:r>
      <w:r>
        <w:rPr>
          <w:sz w:val="24"/>
          <w:szCs w:val="24"/>
        </w:rPr>
        <w:t>240</w:t>
      </w:r>
      <w:r w:rsidRPr="00332604">
        <w:rPr>
          <w:sz w:val="24"/>
          <w:szCs w:val="24"/>
        </w:rPr>
        <w:t xml:space="preserve"> à 1</w:t>
      </w:r>
      <w:r>
        <w:rPr>
          <w:sz w:val="24"/>
          <w:szCs w:val="24"/>
        </w:rPr>
        <w:t>242</w:t>
      </w:r>
      <w:r w:rsidRPr="00332604">
        <w:rPr>
          <w:sz w:val="24"/>
          <w:szCs w:val="24"/>
        </w:rPr>
        <w:t xml:space="preserve"> du Code civil. Il devra donc fournir une attestation de son assureur justifiant qu’il est à jour de ses cotisations et que sa police contient les garanties en rapport avec l’importance de la prestation. </w:t>
      </w:r>
    </w:p>
    <w:p w14:paraId="47F11B0E" w14:textId="77777777" w:rsidR="004507FE" w:rsidRPr="00332604" w:rsidRDefault="004507FE" w:rsidP="004507FE">
      <w:pPr>
        <w:spacing w:after="0" w:line="240" w:lineRule="auto"/>
        <w:jc w:val="both"/>
        <w:rPr>
          <w:sz w:val="24"/>
          <w:szCs w:val="24"/>
        </w:rPr>
      </w:pPr>
    </w:p>
    <w:p w14:paraId="07A7BA96" w14:textId="77777777" w:rsidR="004507FE" w:rsidRPr="00332604" w:rsidRDefault="004507FE" w:rsidP="004507FE">
      <w:pPr>
        <w:spacing w:after="0" w:line="240" w:lineRule="auto"/>
        <w:jc w:val="both"/>
        <w:rPr>
          <w:sz w:val="24"/>
          <w:szCs w:val="24"/>
        </w:rPr>
      </w:pPr>
      <w:r w:rsidRPr="00332604">
        <w:rPr>
          <w:sz w:val="24"/>
          <w:szCs w:val="24"/>
        </w:rPr>
        <w:t>À tout moment</w:t>
      </w:r>
      <w:r>
        <w:rPr>
          <w:sz w:val="24"/>
          <w:szCs w:val="24"/>
        </w:rPr>
        <w:t>,</w:t>
      </w:r>
      <w:r w:rsidRPr="00332604">
        <w:rPr>
          <w:sz w:val="24"/>
          <w:szCs w:val="24"/>
        </w:rPr>
        <w:t xml:space="preserve"> durant l’exécution de la prestation, le titulaire doit être en mesure de produire cette attestation, sur demande du pouvoir adjudicateur et dans un délai de quinze jours à compter de la réception de la demande.</w:t>
      </w:r>
    </w:p>
    <w:p w14:paraId="48ADBF71" w14:textId="77777777" w:rsidR="004507FE" w:rsidRPr="00332604" w:rsidRDefault="004507FE" w:rsidP="004507FE">
      <w:pPr>
        <w:spacing w:after="0" w:line="240" w:lineRule="auto"/>
        <w:jc w:val="both"/>
        <w:rPr>
          <w:rFonts w:cs="Times New Roman"/>
          <w:sz w:val="24"/>
          <w:szCs w:val="24"/>
        </w:rPr>
      </w:pPr>
    </w:p>
    <w:p w14:paraId="4C963FAC" w14:textId="2B3FCE50" w:rsidR="004507FE" w:rsidRPr="00332604" w:rsidRDefault="004507FE" w:rsidP="004507FE">
      <w:pPr>
        <w:autoSpaceDE w:val="0"/>
        <w:autoSpaceDN w:val="0"/>
        <w:adjustRightInd w:val="0"/>
        <w:spacing w:after="0" w:line="240" w:lineRule="auto"/>
        <w:jc w:val="both"/>
        <w:rPr>
          <w:rFonts w:cs="Times New Roman"/>
          <w:b/>
          <w:bCs/>
          <w:sz w:val="24"/>
          <w:szCs w:val="24"/>
          <w:u w:val="single"/>
        </w:rPr>
      </w:pPr>
      <w:r w:rsidRPr="00332604">
        <w:rPr>
          <w:rFonts w:cs="Times New Roman"/>
          <w:b/>
          <w:bCs/>
          <w:sz w:val="24"/>
          <w:szCs w:val="24"/>
          <w:u w:val="single"/>
        </w:rPr>
        <w:t>1</w:t>
      </w:r>
      <w:r w:rsidR="00003B26">
        <w:rPr>
          <w:rFonts w:cs="Times New Roman"/>
          <w:b/>
          <w:bCs/>
          <w:sz w:val="24"/>
          <w:szCs w:val="24"/>
          <w:u w:val="single"/>
        </w:rPr>
        <w:t>1</w:t>
      </w:r>
      <w:r w:rsidRPr="00332604">
        <w:rPr>
          <w:rFonts w:cs="Times New Roman"/>
          <w:b/>
          <w:bCs/>
          <w:sz w:val="24"/>
          <w:szCs w:val="24"/>
          <w:u w:val="single"/>
        </w:rPr>
        <w:t>.</w:t>
      </w:r>
      <w:r>
        <w:rPr>
          <w:rFonts w:cs="Times New Roman"/>
          <w:b/>
          <w:bCs/>
          <w:sz w:val="24"/>
          <w:szCs w:val="24"/>
          <w:u w:val="single"/>
        </w:rPr>
        <w:t>2</w:t>
      </w:r>
      <w:r w:rsidRPr="00332604">
        <w:rPr>
          <w:rFonts w:cs="Times New Roman"/>
          <w:b/>
          <w:bCs/>
          <w:sz w:val="24"/>
          <w:szCs w:val="24"/>
          <w:u w:val="single"/>
        </w:rPr>
        <w:t xml:space="preserve"> Confidentialité</w:t>
      </w:r>
    </w:p>
    <w:p w14:paraId="3B15795C" w14:textId="77777777" w:rsidR="004507FE" w:rsidRPr="00332604" w:rsidRDefault="004507FE" w:rsidP="004507FE">
      <w:pPr>
        <w:spacing w:after="0" w:line="240" w:lineRule="auto"/>
        <w:rPr>
          <w:rFonts w:cs="Times New Roman"/>
          <w:sz w:val="24"/>
          <w:szCs w:val="24"/>
          <w:u w:val="single"/>
        </w:rPr>
      </w:pPr>
    </w:p>
    <w:p w14:paraId="6A9417CD" w14:textId="77777777" w:rsidR="000F4347" w:rsidRPr="000F4347" w:rsidRDefault="000F4347" w:rsidP="000F4347">
      <w:pPr>
        <w:spacing w:after="0" w:line="240" w:lineRule="auto"/>
        <w:jc w:val="both"/>
        <w:rPr>
          <w:rFonts w:cs="Arial"/>
          <w:sz w:val="24"/>
          <w:szCs w:val="24"/>
        </w:rPr>
      </w:pPr>
      <w:r w:rsidRPr="000F4347">
        <w:rPr>
          <w:rFonts w:cs="Arial"/>
          <w:sz w:val="24"/>
          <w:szCs w:val="24"/>
        </w:rPr>
        <w:t>1. Chaque Partie s’engage à considérer comme strictement confidentielles toutes les informations qui lui seront communiquées par l’autre Partie, dans le cadre de l’exécution du présent Contrat. Les Parties entendent préciser que seront considérées comme confidentielles les données échangées entre les Parties tout au long de l’exécution du Contrat.</w:t>
      </w:r>
    </w:p>
    <w:p w14:paraId="4E6209B5" w14:textId="77777777" w:rsidR="000F4347" w:rsidRPr="000F4347" w:rsidRDefault="000F4347" w:rsidP="000F4347">
      <w:pPr>
        <w:spacing w:after="0" w:line="240" w:lineRule="auto"/>
        <w:jc w:val="both"/>
        <w:rPr>
          <w:rFonts w:cs="Arial"/>
          <w:sz w:val="24"/>
          <w:szCs w:val="24"/>
        </w:rPr>
      </w:pPr>
      <w:r w:rsidRPr="000F4347">
        <w:rPr>
          <w:rFonts w:cs="Arial"/>
          <w:sz w:val="24"/>
          <w:szCs w:val="24"/>
        </w:rPr>
        <w:t>Chaque Partie s’engage à respecter le secret professionnel et le secret des affaires ainsi que</w:t>
      </w:r>
    </w:p>
    <w:p w14:paraId="221B56B9"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les</w:t>
      </w:r>
      <w:proofErr w:type="gramEnd"/>
      <w:r w:rsidRPr="000F4347">
        <w:rPr>
          <w:rFonts w:cs="Arial"/>
          <w:sz w:val="24"/>
          <w:szCs w:val="24"/>
        </w:rPr>
        <w:t xml:space="preserve"> dispositions de la loi n° 78-17 du 6 janvier 1978 sur l’informatique et les libertés modifiée</w:t>
      </w:r>
    </w:p>
    <w:p w14:paraId="0DDAB540"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et</w:t>
      </w:r>
      <w:proofErr w:type="gramEnd"/>
      <w:r w:rsidRPr="000F4347">
        <w:rPr>
          <w:rFonts w:cs="Arial"/>
          <w:sz w:val="24"/>
          <w:szCs w:val="24"/>
        </w:rPr>
        <w:t xml:space="preserve"> du règlement UE 2016/679 du Parlement européen et du Conseil du 27 avril 2016 appelé</w:t>
      </w:r>
    </w:p>
    <w:p w14:paraId="1A681B04"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règlement</w:t>
      </w:r>
      <w:proofErr w:type="gramEnd"/>
      <w:r w:rsidRPr="000F4347">
        <w:rPr>
          <w:rFonts w:cs="Arial"/>
          <w:sz w:val="24"/>
          <w:szCs w:val="24"/>
        </w:rPr>
        <w:t xml:space="preserve"> européen sur la protection des données ou « RGPD ». Chaque Partie s’interdit, en conséquence, de divulguer, pour quelque cause que ce soit, lesdites informations, sous quelque forme, à quelque titre et à quelque personne que ce soit. Le terme "Information Confidentielle" est défini comme toute information de quelque nature que ce soit et quelle que soit sa forme, écrite ou orale, y compris, sans que cela ne soit limitatif, tout écrit, note, copie, rapport, document, étude, analyse, dessin, lettre, listing, logiciel ou disquette, spécifications, chiffre, graphique, enregistrement sonore et/ou reproduction picturale, quel que soit son support.</w:t>
      </w:r>
    </w:p>
    <w:p w14:paraId="26E115DD" w14:textId="77777777" w:rsidR="000F4347" w:rsidRPr="000F4347" w:rsidRDefault="000F4347" w:rsidP="000F4347">
      <w:pPr>
        <w:spacing w:after="0" w:line="240" w:lineRule="auto"/>
        <w:jc w:val="both"/>
        <w:rPr>
          <w:rFonts w:cs="Arial"/>
          <w:sz w:val="24"/>
          <w:szCs w:val="24"/>
        </w:rPr>
      </w:pPr>
    </w:p>
    <w:p w14:paraId="2410759C" w14:textId="77777777" w:rsidR="000F4347" w:rsidRPr="000F4347" w:rsidRDefault="000F4347" w:rsidP="000F4347">
      <w:pPr>
        <w:spacing w:after="0" w:line="240" w:lineRule="auto"/>
        <w:jc w:val="both"/>
        <w:rPr>
          <w:rFonts w:cs="Arial"/>
          <w:sz w:val="24"/>
          <w:szCs w:val="24"/>
        </w:rPr>
      </w:pPr>
    </w:p>
    <w:p w14:paraId="267CAF99" w14:textId="77777777" w:rsidR="000F4347" w:rsidRPr="000F4347" w:rsidRDefault="000F4347" w:rsidP="000F4347">
      <w:pPr>
        <w:spacing w:after="0" w:line="240" w:lineRule="auto"/>
        <w:jc w:val="both"/>
        <w:rPr>
          <w:rFonts w:cs="Arial"/>
          <w:sz w:val="24"/>
          <w:szCs w:val="24"/>
        </w:rPr>
      </w:pPr>
      <w:r w:rsidRPr="000F4347">
        <w:rPr>
          <w:rFonts w:cs="Arial"/>
          <w:sz w:val="24"/>
          <w:szCs w:val="24"/>
        </w:rPr>
        <w:t>2. Chacune des Parties s’engage notamment à :</w:t>
      </w:r>
    </w:p>
    <w:p w14:paraId="186956D4"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prendre</w:t>
      </w:r>
      <w:proofErr w:type="gramEnd"/>
      <w:r w:rsidRPr="000F4347">
        <w:rPr>
          <w:rFonts w:cs="Arial"/>
          <w:sz w:val="24"/>
          <w:szCs w:val="24"/>
        </w:rPr>
        <w:t xml:space="preserve"> toutes les mesures nécessaires pour protéger l’accès aux informations confidentielles,</w:t>
      </w:r>
    </w:p>
    <w:p w14:paraId="1C34B91E"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pas utiliser les informations confidentielles autrement qu’aux fins du Contrat,</w:t>
      </w:r>
    </w:p>
    <w:p w14:paraId="2DAE6CEC"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pas utiliser les informations confidentielles à son profit ou au profit de tout tiers en dehors de la stricte application du Contrat,</w:t>
      </w:r>
    </w:p>
    <w:p w14:paraId="179555FB"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pas divulguer les informations confidentielles à tout tiers non autorisé ou non concerné</w:t>
      </w:r>
    </w:p>
    <w:p w14:paraId="57103328"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par</w:t>
      </w:r>
      <w:proofErr w:type="gramEnd"/>
      <w:r w:rsidRPr="000F4347">
        <w:rPr>
          <w:rFonts w:cs="Arial"/>
          <w:sz w:val="24"/>
          <w:szCs w:val="24"/>
        </w:rPr>
        <w:t xml:space="preserve"> l’objet du Contrat,</w:t>
      </w:r>
    </w:p>
    <w:p w14:paraId="23876F7B"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pas utiliser les informations confidentielles pour toute action directe ou indirecte de</w:t>
      </w:r>
    </w:p>
    <w:p w14:paraId="1DCC9562"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conception</w:t>
      </w:r>
      <w:proofErr w:type="gramEnd"/>
      <w:r w:rsidRPr="000F4347">
        <w:rPr>
          <w:rFonts w:cs="Arial"/>
          <w:sz w:val="24"/>
          <w:szCs w:val="24"/>
        </w:rPr>
        <w:t>, développement ou commercialisation de produits similaires ou concurrentiels à</w:t>
      </w:r>
    </w:p>
    <w:p w14:paraId="4C8B7FF5"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ceux</w:t>
      </w:r>
      <w:proofErr w:type="gramEnd"/>
      <w:r w:rsidRPr="000F4347">
        <w:rPr>
          <w:rFonts w:cs="Arial"/>
          <w:sz w:val="24"/>
          <w:szCs w:val="24"/>
        </w:rPr>
        <w:t xml:space="preserve"> de l’autre Partie,</w:t>
      </w:r>
    </w:p>
    <w:p w14:paraId="1EB8AC0E"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divulguer les informations confidentielles qu’à ses seuls préposés ayant la nécessité de</w:t>
      </w:r>
    </w:p>
    <w:p w14:paraId="2DAD4498"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les</w:t>
      </w:r>
      <w:proofErr w:type="gramEnd"/>
      <w:r w:rsidRPr="000F4347">
        <w:rPr>
          <w:rFonts w:cs="Arial"/>
          <w:sz w:val="24"/>
          <w:szCs w:val="24"/>
        </w:rPr>
        <w:t xml:space="preserve"> connaître au titre de leur mission,</w:t>
      </w:r>
    </w:p>
    <w:p w14:paraId="6B2D34D6"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ne</w:t>
      </w:r>
      <w:proofErr w:type="gramEnd"/>
      <w:r w:rsidRPr="000F4347">
        <w:rPr>
          <w:rFonts w:cs="Arial"/>
          <w:sz w:val="24"/>
          <w:szCs w:val="24"/>
        </w:rPr>
        <w:t xml:space="preserve"> laisser accès aux informations confidentielles qu’à ceux de ses dirigeants, employés,</w:t>
      </w:r>
    </w:p>
    <w:p w14:paraId="4050E9BB"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mandataires</w:t>
      </w:r>
      <w:proofErr w:type="gramEnd"/>
      <w:r w:rsidRPr="000F4347">
        <w:rPr>
          <w:rFonts w:cs="Arial"/>
          <w:sz w:val="24"/>
          <w:szCs w:val="24"/>
        </w:rPr>
        <w:t>, ou conseils devant y avoir accès pour la bonne exécution du Contrat et sous</w:t>
      </w:r>
    </w:p>
    <w:p w14:paraId="7B238BAA"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réserve</w:t>
      </w:r>
      <w:proofErr w:type="gramEnd"/>
      <w:r w:rsidRPr="000F4347">
        <w:rPr>
          <w:rFonts w:cs="Arial"/>
          <w:sz w:val="24"/>
          <w:szCs w:val="24"/>
        </w:rPr>
        <w:t xml:space="preserve"> du respect par ceux-ci de la présente obligation de confidentialité.</w:t>
      </w:r>
    </w:p>
    <w:p w14:paraId="1DB1E5B5" w14:textId="77777777" w:rsidR="000F4347" w:rsidRPr="000F4347" w:rsidRDefault="000F4347" w:rsidP="000F4347">
      <w:pPr>
        <w:spacing w:after="0" w:line="240" w:lineRule="auto"/>
        <w:jc w:val="both"/>
        <w:rPr>
          <w:rFonts w:cs="Arial"/>
          <w:sz w:val="24"/>
          <w:szCs w:val="24"/>
        </w:rPr>
      </w:pPr>
    </w:p>
    <w:p w14:paraId="4CC6086D" w14:textId="77777777" w:rsidR="000F4347" w:rsidRPr="000F4347" w:rsidRDefault="000F4347" w:rsidP="000F4347">
      <w:pPr>
        <w:spacing w:after="0" w:line="240" w:lineRule="auto"/>
        <w:jc w:val="both"/>
        <w:rPr>
          <w:rFonts w:cs="Arial"/>
          <w:sz w:val="24"/>
          <w:szCs w:val="24"/>
        </w:rPr>
      </w:pPr>
    </w:p>
    <w:p w14:paraId="643E15DC" w14:textId="77777777" w:rsidR="000F4347" w:rsidRPr="000F4347" w:rsidRDefault="000F4347" w:rsidP="000F4347">
      <w:pPr>
        <w:spacing w:after="0" w:line="240" w:lineRule="auto"/>
        <w:jc w:val="both"/>
        <w:rPr>
          <w:rFonts w:cs="Arial"/>
          <w:sz w:val="24"/>
          <w:szCs w:val="24"/>
        </w:rPr>
      </w:pPr>
      <w:r w:rsidRPr="000F4347">
        <w:rPr>
          <w:rFonts w:cs="Arial"/>
          <w:sz w:val="24"/>
          <w:szCs w:val="24"/>
        </w:rPr>
        <w:t>3. Chacune des Parties sera déliée de son obligation de confidentialité au cas où :</w:t>
      </w:r>
    </w:p>
    <w:p w14:paraId="3CD99813"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la</w:t>
      </w:r>
      <w:proofErr w:type="gramEnd"/>
      <w:r w:rsidRPr="000F4347">
        <w:rPr>
          <w:rFonts w:cs="Arial"/>
          <w:sz w:val="24"/>
          <w:szCs w:val="24"/>
        </w:rPr>
        <w:t xml:space="preserve"> divulgation des informations confidentielles serait exigée par la loi, les règlements, une</w:t>
      </w:r>
    </w:p>
    <w:p w14:paraId="02ABF41D"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décision</w:t>
      </w:r>
      <w:proofErr w:type="gramEnd"/>
      <w:r w:rsidRPr="000F4347">
        <w:rPr>
          <w:rFonts w:cs="Arial"/>
          <w:sz w:val="24"/>
          <w:szCs w:val="24"/>
        </w:rPr>
        <w:t xml:space="preserve"> judiciaire ou si cette divulgation était nécessaire pour mettre en œuvre ou prouver</w:t>
      </w:r>
    </w:p>
    <w:p w14:paraId="19C09C88"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l’existence</w:t>
      </w:r>
      <w:proofErr w:type="gramEnd"/>
      <w:r w:rsidRPr="000F4347">
        <w:rPr>
          <w:rFonts w:cs="Arial"/>
          <w:sz w:val="24"/>
          <w:szCs w:val="24"/>
        </w:rPr>
        <w:t xml:space="preserve"> de droits en vertu du Contrat,</w:t>
      </w:r>
    </w:p>
    <w:p w14:paraId="0D41D664"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les</w:t>
      </w:r>
      <w:proofErr w:type="gramEnd"/>
      <w:r w:rsidRPr="000F4347">
        <w:rPr>
          <w:rFonts w:cs="Arial"/>
          <w:sz w:val="24"/>
          <w:szCs w:val="24"/>
        </w:rPr>
        <w:t xml:space="preserve"> informations confidentielles ont fait l’objet d’une mise à disposition au public assurée</w:t>
      </w:r>
    </w:p>
    <w:p w14:paraId="31CA81A9"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directement</w:t>
      </w:r>
      <w:proofErr w:type="gramEnd"/>
      <w:r w:rsidRPr="000F4347">
        <w:rPr>
          <w:rFonts w:cs="Arial"/>
          <w:sz w:val="24"/>
          <w:szCs w:val="24"/>
        </w:rPr>
        <w:t xml:space="preserve"> par l’autre Partie et sans restriction,</w:t>
      </w:r>
    </w:p>
    <w:p w14:paraId="40DD073D" w14:textId="77777777" w:rsidR="000F4347" w:rsidRPr="000F4347" w:rsidRDefault="000F4347" w:rsidP="000F4347">
      <w:pPr>
        <w:spacing w:after="0" w:line="240" w:lineRule="auto"/>
        <w:jc w:val="both"/>
        <w:rPr>
          <w:rFonts w:cs="Arial"/>
          <w:sz w:val="24"/>
          <w:szCs w:val="24"/>
        </w:rPr>
      </w:pPr>
      <w:r w:rsidRPr="000F4347">
        <w:rPr>
          <w:rFonts w:cs="Arial"/>
          <w:sz w:val="24"/>
          <w:szCs w:val="24"/>
        </w:rPr>
        <w:t xml:space="preserve">. </w:t>
      </w:r>
      <w:proofErr w:type="gramStart"/>
      <w:r w:rsidRPr="000F4347">
        <w:rPr>
          <w:rFonts w:cs="Arial"/>
          <w:sz w:val="24"/>
          <w:szCs w:val="24"/>
        </w:rPr>
        <w:t>les</w:t>
      </w:r>
      <w:proofErr w:type="gramEnd"/>
      <w:r w:rsidRPr="000F4347">
        <w:rPr>
          <w:rFonts w:cs="Arial"/>
          <w:sz w:val="24"/>
          <w:szCs w:val="24"/>
        </w:rPr>
        <w:t xml:space="preserve"> informations confidentielles sont déjà connues du public, ou sont tombées dans le</w:t>
      </w:r>
    </w:p>
    <w:p w14:paraId="7A6B76A3" w14:textId="77777777" w:rsidR="000F4347" w:rsidRPr="000F4347" w:rsidRDefault="000F4347" w:rsidP="000F4347">
      <w:pPr>
        <w:spacing w:after="0" w:line="240" w:lineRule="auto"/>
        <w:jc w:val="both"/>
        <w:rPr>
          <w:rFonts w:cs="Arial"/>
          <w:sz w:val="24"/>
          <w:szCs w:val="24"/>
        </w:rPr>
      </w:pPr>
      <w:proofErr w:type="gramStart"/>
      <w:r w:rsidRPr="000F4347">
        <w:rPr>
          <w:rFonts w:cs="Arial"/>
          <w:sz w:val="24"/>
          <w:szCs w:val="24"/>
        </w:rPr>
        <w:t>domaine</w:t>
      </w:r>
      <w:proofErr w:type="gramEnd"/>
      <w:r w:rsidRPr="000F4347">
        <w:rPr>
          <w:rFonts w:cs="Arial"/>
          <w:sz w:val="24"/>
          <w:szCs w:val="24"/>
        </w:rPr>
        <w:t xml:space="preserve"> public en dehors de toute intervention de l’autre Partie,</w:t>
      </w:r>
    </w:p>
    <w:p w14:paraId="07B3565C" w14:textId="77777777" w:rsidR="000F4347" w:rsidRPr="000F4347" w:rsidRDefault="000F4347" w:rsidP="000F4347">
      <w:pPr>
        <w:spacing w:after="0" w:line="240" w:lineRule="auto"/>
        <w:jc w:val="both"/>
        <w:rPr>
          <w:rFonts w:cs="Arial"/>
          <w:sz w:val="24"/>
          <w:szCs w:val="24"/>
        </w:rPr>
      </w:pPr>
    </w:p>
    <w:p w14:paraId="463DE0D9" w14:textId="0604C6BD" w:rsidR="004507FE" w:rsidRDefault="000F4347" w:rsidP="000F4347">
      <w:pPr>
        <w:spacing w:after="0" w:line="240" w:lineRule="auto"/>
        <w:jc w:val="both"/>
      </w:pPr>
      <w:r w:rsidRPr="000F4347">
        <w:rPr>
          <w:rFonts w:cs="Arial"/>
          <w:sz w:val="24"/>
          <w:szCs w:val="24"/>
        </w:rPr>
        <w:t>4. Chacune des Parties s’engage à respecter son obligation de confidentialité dès la signature du présent Contrat et pendant toute sa durée ainsi que pendant une période de cinq (5) ans à compter de la fin du présent Contrat et pour quelque cause que ce soit</w:t>
      </w:r>
    </w:p>
    <w:p w14:paraId="4EE7C963" w14:textId="77777777" w:rsidR="004507FE" w:rsidRDefault="004507FE" w:rsidP="009861C1">
      <w:pPr>
        <w:spacing w:after="0" w:line="240" w:lineRule="auto"/>
        <w:jc w:val="both"/>
      </w:pPr>
    </w:p>
    <w:p w14:paraId="2D25ABAA" w14:textId="06768811" w:rsidR="008A294C" w:rsidRPr="006727BB" w:rsidRDefault="008A294C" w:rsidP="004507F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6727BB">
        <w:rPr>
          <w:rFonts w:cs="Times New Roman"/>
          <w:b/>
          <w:sz w:val="28"/>
          <w:szCs w:val="28"/>
        </w:rPr>
        <w:t>ARTICLE 1</w:t>
      </w:r>
      <w:r w:rsidR="009861C1">
        <w:rPr>
          <w:rFonts w:cs="Times New Roman"/>
          <w:b/>
          <w:sz w:val="28"/>
          <w:szCs w:val="28"/>
        </w:rPr>
        <w:t>2</w:t>
      </w:r>
      <w:r w:rsidRPr="006727BB">
        <w:rPr>
          <w:rFonts w:cs="Times New Roman"/>
          <w:b/>
          <w:sz w:val="28"/>
          <w:szCs w:val="28"/>
        </w:rPr>
        <w:t xml:space="preserve"> – RESILIATION DU MARCHE</w:t>
      </w:r>
    </w:p>
    <w:p w14:paraId="1937644A" w14:textId="77777777" w:rsidR="008A294C" w:rsidRPr="00332604" w:rsidRDefault="008A294C" w:rsidP="004507FE">
      <w:pPr>
        <w:spacing w:after="0" w:line="240" w:lineRule="auto"/>
        <w:jc w:val="both"/>
        <w:rPr>
          <w:sz w:val="24"/>
          <w:szCs w:val="24"/>
        </w:rPr>
      </w:pPr>
      <w:bookmarkStart w:id="1" w:name="_Hlk36643630"/>
    </w:p>
    <w:bookmarkEnd w:id="1"/>
    <w:p w14:paraId="7D0F21F4" w14:textId="749432CB" w:rsidR="008A294C" w:rsidRDefault="008A294C" w:rsidP="004507FE">
      <w:pPr>
        <w:spacing w:after="0" w:line="240" w:lineRule="auto"/>
        <w:jc w:val="both"/>
        <w:rPr>
          <w:sz w:val="24"/>
          <w:szCs w:val="24"/>
        </w:rPr>
      </w:pPr>
      <w:r w:rsidRPr="008A294C">
        <w:rPr>
          <w:sz w:val="24"/>
          <w:szCs w:val="24"/>
        </w:rPr>
        <w:t>La résiliation du marché emporte résiliation de la convention de mandat. En cas d’inexécution par le titulaire du marché d’une prestation qui, par sa nature, ne peut souffrir d’aucun retard, ou en cas de résiliation du marché prononcé pour faute du titulaire, l</w:t>
      </w:r>
      <w:r w:rsidR="009F4FFE">
        <w:rPr>
          <w:sz w:val="24"/>
          <w:szCs w:val="24"/>
        </w:rPr>
        <w:t>’acheteur</w:t>
      </w:r>
      <w:r w:rsidRPr="008A294C">
        <w:rPr>
          <w:sz w:val="24"/>
          <w:szCs w:val="24"/>
        </w:rPr>
        <w:t xml:space="preserve"> peut faire procéder par un tiers à l’exécution des prestations prévues par le marché aux frais et risques du titulaire, dans les conditions de l’article </w:t>
      </w:r>
      <w:r w:rsidR="009F4FFE">
        <w:rPr>
          <w:sz w:val="24"/>
          <w:szCs w:val="24"/>
        </w:rPr>
        <w:t>45</w:t>
      </w:r>
      <w:r w:rsidRPr="008A294C">
        <w:rPr>
          <w:sz w:val="24"/>
          <w:szCs w:val="24"/>
        </w:rPr>
        <w:t xml:space="preserve"> du CCAG FCS. </w:t>
      </w:r>
    </w:p>
    <w:p w14:paraId="4FF52A02" w14:textId="77777777" w:rsidR="008A294C" w:rsidRPr="00332604" w:rsidRDefault="008A294C" w:rsidP="004507FE">
      <w:pPr>
        <w:spacing w:after="0" w:line="240" w:lineRule="auto"/>
        <w:jc w:val="both"/>
        <w:rPr>
          <w:sz w:val="24"/>
          <w:szCs w:val="24"/>
        </w:rPr>
      </w:pPr>
    </w:p>
    <w:p w14:paraId="0B597CE0" w14:textId="77777777" w:rsidR="008A294C" w:rsidRPr="00332604" w:rsidRDefault="008A294C" w:rsidP="004507FE">
      <w:pPr>
        <w:spacing w:after="0" w:line="240" w:lineRule="auto"/>
        <w:jc w:val="both"/>
        <w:rPr>
          <w:rFonts w:cs="Times New Roman"/>
          <w:sz w:val="24"/>
          <w:szCs w:val="24"/>
        </w:rPr>
      </w:pPr>
      <w:r w:rsidRPr="00332604">
        <w:rPr>
          <w:sz w:val="24"/>
          <w:szCs w:val="24"/>
        </w:rPr>
        <w:t>La résiliation est précédée d’une mise en demeure de 15 jours adressée au cocontractant par lettre recommandée</w:t>
      </w:r>
      <w:r>
        <w:rPr>
          <w:sz w:val="24"/>
          <w:szCs w:val="24"/>
        </w:rPr>
        <w:t>.</w:t>
      </w:r>
    </w:p>
    <w:p w14:paraId="0318514E" w14:textId="77777777" w:rsidR="008A294C" w:rsidRDefault="008A294C" w:rsidP="004507FE">
      <w:pPr>
        <w:spacing w:after="0" w:line="240" w:lineRule="auto"/>
        <w:jc w:val="both"/>
        <w:rPr>
          <w:b/>
          <w:bCs/>
        </w:rPr>
      </w:pPr>
    </w:p>
    <w:p w14:paraId="56F3CC17" w14:textId="77777777" w:rsidR="008A294C" w:rsidRDefault="008A294C" w:rsidP="004507FE">
      <w:pPr>
        <w:spacing w:after="0" w:line="240" w:lineRule="auto"/>
        <w:jc w:val="both"/>
      </w:pPr>
    </w:p>
    <w:p w14:paraId="61E97562" w14:textId="4150AB44" w:rsidR="008A294C" w:rsidRPr="006727BB" w:rsidRDefault="008A294C" w:rsidP="004507F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6727BB">
        <w:rPr>
          <w:rFonts w:cs="Times New Roman"/>
          <w:b/>
          <w:sz w:val="28"/>
          <w:szCs w:val="28"/>
        </w:rPr>
        <w:t>ARTICLE 1</w:t>
      </w:r>
      <w:r w:rsidR="00112639">
        <w:rPr>
          <w:rFonts w:cs="Times New Roman"/>
          <w:b/>
          <w:sz w:val="28"/>
          <w:szCs w:val="28"/>
        </w:rPr>
        <w:t>3</w:t>
      </w:r>
      <w:r w:rsidRPr="006727BB">
        <w:rPr>
          <w:rFonts w:cs="Times New Roman"/>
          <w:b/>
          <w:sz w:val="28"/>
          <w:szCs w:val="28"/>
        </w:rPr>
        <w:t xml:space="preserve"> – </w:t>
      </w:r>
      <w:r>
        <w:rPr>
          <w:rFonts w:cs="Times New Roman"/>
          <w:b/>
          <w:sz w:val="28"/>
          <w:szCs w:val="28"/>
        </w:rPr>
        <w:t>LITIGES</w:t>
      </w:r>
    </w:p>
    <w:p w14:paraId="54491814" w14:textId="77777777" w:rsidR="008A294C" w:rsidRDefault="008A294C" w:rsidP="004507FE">
      <w:pPr>
        <w:spacing w:after="0" w:line="240" w:lineRule="auto"/>
      </w:pPr>
    </w:p>
    <w:p w14:paraId="132D8B30" w14:textId="2297D17D" w:rsidR="008A294C" w:rsidRPr="00577FC9" w:rsidRDefault="008A294C" w:rsidP="004507FE">
      <w:pPr>
        <w:spacing w:after="0" w:line="240" w:lineRule="auto"/>
        <w:jc w:val="both"/>
        <w:rPr>
          <w:rFonts w:cs="Times New Roman"/>
          <w:sz w:val="24"/>
          <w:szCs w:val="24"/>
        </w:rPr>
      </w:pPr>
      <w:r w:rsidRPr="00577FC9">
        <w:rPr>
          <w:sz w:val="24"/>
          <w:szCs w:val="24"/>
        </w:rPr>
        <w:t xml:space="preserve">En cas de litige résultant de l'application des clauses du présent CCP, le Tribunal judiciaire compétent sera celui du domicile de </w:t>
      </w:r>
      <w:r w:rsidR="00222890">
        <w:rPr>
          <w:sz w:val="24"/>
          <w:szCs w:val="24"/>
        </w:rPr>
        <w:t>la CPAM du Calvados</w:t>
      </w:r>
      <w:r w:rsidRPr="00577FC9">
        <w:rPr>
          <w:sz w:val="24"/>
          <w:szCs w:val="24"/>
        </w:rPr>
        <w:t xml:space="preserve">, à savoir le Tribunal </w:t>
      </w:r>
      <w:r w:rsidR="00222890">
        <w:rPr>
          <w:sz w:val="24"/>
          <w:szCs w:val="24"/>
        </w:rPr>
        <w:t>de Caen.</w:t>
      </w:r>
    </w:p>
    <w:p w14:paraId="554174B2" w14:textId="77777777" w:rsidR="008A294C" w:rsidRPr="00577FC9" w:rsidRDefault="008A294C" w:rsidP="004507FE">
      <w:pPr>
        <w:spacing w:after="0" w:line="240" w:lineRule="auto"/>
        <w:rPr>
          <w:rFonts w:cs="Times New Roman"/>
          <w:sz w:val="24"/>
          <w:szCs w:val="24"/>
        </w:rPr>
      </w:pPr>
    </w:p>
    <w:p w14:paraId="4B26BCB6" w14:textId="77777777" w:rsidR="008A294C" w:rsidRPr="00577FC9" w:rsidRDefault="008A294C" w:rsidP="004507FE">
      <w:pPr>
        <w:spacing w:after="0" w:line="240" w:lineRule="auto"/>
        <w:rPr>
          <w:rFonts w:cs="Times New Roman"/>
          <w:sz w:val="24"/>
          <w:szCs w:val="24"/>
        </w:rPr>
      </w:pPr>
    </w:p>
    <w:p w14:paraId="2822691C" w14:textId="4AAB49F5" w:rsidR="008A294C" w:rsidRPr="006727BB" w:rsidRDefault="008A294C" w:rsidP="004507FE">
      <w:pPr>
        <w:pBdr>
          <w:top w:val="single" w:sz="12" w:space="1" w:color="auto"/>
          <w:left w:val="single" w:sz="12" w:space="4" w:color="auto"/>
          <w:bottom w:val="single" w:sz="12" w:space="1" w:color="auto"/>
          <w:right w:val="single" w:sz="12" w:space="4" w:color="auto"/>
        </w:pBdr>
        <w:shd w:val="clear" w:color="auto" w:fill="D9D9D9" w:themeFill="background1" w:themeFillShade="D9"/>
        <w:tabs>
          <w:tab w:val="left" w:pos="3443"/>
        </w:tabs>
        <w:spacing w:after="0" w:line="240" w:lineRule="auto"/>
        <w:jc w:val="center"/>
        <w:rPr>
          <w:rFonts w:cs="Times New Roman"/>
          <w:b/>
          <w:sz w:val="28"/>
          <w:szCs w:val="28"/>
        </w:rPr>
      </w:pPr>
      <w:r w:rsidRPr="006727BB">
        <w:rPr>
          <w:rFonts w:cs="Times New Roman"/>
          <w:b/>
          <w:sz w:val="28"/>
          <w:szCs w:val="28"/>
        </w:rPr>
        <w:t>ARTICLE 1</w:t>
      </w:r>
      <w:r w:rsidR="00112639">
        <w:rPr>
          <w:rFonts w:cs="Times New Roman"/>
          <w:b/>
          <w:sz w:val="28"/>
          <w:szCs w:val="28"/>
        </w:rPr>
        <w:t>4</w:t>
      </w:r>
      <w:r w:rsidRPr="006727BB">
        <w:rPr>
          <w:rFonts w:cs="Times New Roman"/>
          <w:b/>
          <w:sz w:val="28"/>
          <w:szCs w:val="28"/>
        </w:rPr>
        <w:t xml:space="preserve"> – DEROGATIONS AU CCAG-</w:t>
      </w:r>
      <w:r>
        <w:rPr>
          <w:rFonts w:cs="Times New Roman"/>
          <w:b/>
          <w:sz w:val="28"/>
          <w:szCs w:val="28"/>
        </w:rPr>
        <w:t>FCS</w:t>
      </w:r>
    </w:p>
    <w:p w14:paraId="4B272C97" w14:textId="77777777" w:rsidR="008A294C" w:rsidRDefault="008A294C" w:rsidP="004507FE">
      <w:pPr>
        <w:autoSpaceDE w:val="0"/>
        <w:autoSpaceDN w:val="0"/>
        <w:adjustRightInd w:val="0"/>
        <w:spacing w:after="0" w:line="240" w:lineRule="auto"/>
        <w:jc w:val="both"/>
        <w:rPr>
          <w:rFonts w:cs="Times New Roman"/>
          <w:sz w:val="24"/>
          <w:szCs w:val="24"/>
        </w:rPr>
      </w:pPr>
    </w:p>
    <w:p w14:paraId="38E67965" w14:textId="7FB3A294" w:rsidR="008A294C" w:rsidRPr="006727BB" w:rsidRDefault="008A294C" w:rsidP="004507FE">
      <w:pPr>
        <w:autoSpaceDE w:val="0"/>
        <w:autoSpaceDN w:val="0"/>
        <w:adjustRightInd w:val="0"/>
        <w:spacing w:after="0" w:line="240" w:lineRule="auto"/>
        <w:jc w:val="both"/>
        <w:rPr>
          <w:rFonts w:cs="Times New Roman"/>
          <w:sz w:val="24"/>
          <w:szCs w:val="24"/>
        </w:rPr>
      </w:pPr>
      <w:r w:rsidRPr="006727BB">
        <w:rPr>
          <w:rFonts w:cs="Times New Roman"/>
          <w:sz w:val="24"/>
          <w:szCs w:val="24"/>
        </w:rPr>
        <w:t xml:space="preserve">Hormis les dérogations du présent CCP rappelées ci-après, le titulaire reste soumis au cahier des clauses administratives générales </w:t>
      </w:r>
      <w:r w:rsidR="00A82E66">
        <w:rPr>
          <w:rFonts w:cs="Times New Roman"/>
          <w:sz w:val="24"/>
          <w:szCs w:val="24"/>
        </w:rPr>
        <w:t xml:space="preserve">des marchés </w:t>
      </w:r>
      <w:r w:rsidR="007E5C4B">
        <w:rPr>
          <w:rFonts w:cs="Times New Roman"/>
          <w:sz w:val="24"/>
          <w:szCs w:val="24"/>
        </w:rPr>
        <w:t xml:space="preserve">publics de </w:t>
      </w:r>
      <w:r>
        <w:rPr>
          <w:rFonts w:cs="Times New Roman"/>
          <w:sz w:val="24"/>
          <w:szCs w:val="24"/>
        </w:rPr>
        <w:t xml:space="preserve">Fournitures Courantes et </w:t>
      </w:r>
      <w:r w:rsidR="007E5C4B">
        <w:rPr>
          <w:rFonts w:cs="Times New Roman"/>
          <w:sz w:val="24"/>
          <w:szCs w:val="24"/>
        </w:rPr>
        <w:t xml:space="preserve">de </w:t>
      </w:r>
      <w:r>
        <w:rPr>
          <w:rFonts w:cs="Times New Roman"/>
          <w:sz w:val="24"/>
          <w:szCs w:val="24"/>
        </w:rPr>
        <w:t>Services</w:t>
      </w:r>
      <w:r w:rsidRPr="006727BB">
        <w:rPr>
          <w:rFonts w:cs="Times New Roman"/>
          <w:sz w:val="24"/>
          <w:szCs w:val="24"/>
        </w:rPr>
        <w:t xml:space="preserve"> (arrêté du </w:t>
      </w:r>
      <w:r w:rsidR="009F4FFE">
        <w:rPr>
          <w:rFonts w:cs="Times New Roman"/>
          <w:sz w:val="24"/>
          <w:szCs w:val="24"/>
        </w:rPr>
        <w:t>31 mars</w:t>
      </w:r>
      <w:r w:rsidRPr="006727BB">
        <w:rPr>
          <w:rFonts w:cs="Times New Roman"/>
          <w:sz w:val="24"/>
          <w:szCs w:val="24"/>
        </w:rPr>
        <w:t xml:space="preserve"> 20</w:t>
      </w:r>
      <w:r w:rsidR="009F4FFE">
        <w:rPr>
          <w:rFonts w:cs="Times New Roman"/>
          <w:sz w:val="24"/>
          <w:szCs w:val="24"/>
        </w:rPr>
        <w:t>21</w:t>
      </w:r>
      <w:r w:rsidRPr="006727BB">
        <w:rPr>
          <w:rFonts w:cs="Times New Roman"/>
          <w:sz w:val="24"/>
          <w:szCs w:val="24"/>
        </w:rPr>
        <w:t>).</w:t>
      </w:r>
    </w:p>
    <w:p w14:paraId="7CCBD7AD" w14:textId="77777777" w:rsidR="008A294C" w:rsidRPr="006727BB" w:rsidRDefault="008A294C" w:rsidP="004507FE">
      <w:pPr>
        <w:spacing w:after="0" w:line="240" w:lineRule="auto"/>
        <w:rPr>
          <w:rFonts w:cs="Times New Roman"/>
          <w:sz w:val="28"/>
          <w:szCs w:val="28"/>
        </w:rPr>
      </w:pPr>
    </w:p>
    <w:tbl>
      <w:tblPr>
        <w:tblStyle w:val="Grilledutableau"/>
        <w:tblW w:w="0" w:type="auto"/>
        <w:tblLook w:val="04A0" w:firstRow="1" w:lastRow="0" w:firstColumn="1" w:lastColumn="0" w:noHBand="0" w:noVBand="1"/>
      </w:tblPr>
      <w:tblGrid>
        <w:gridCol w:w="4531"/>
        <w:gridCol w:w="4531"/>
      </w:tblGrid>
      <w:tr w:rsidR="008A294C" w:rsidRPr="006727BB" w14:paraId="327A2E00" w14:textId="77777777" w:rsidTr="000D626B">
        <w:tc>
          <w:tcPr>
            <w:tcW w:w="4531" w:type="dxa"/>
          </w:tcPr>
          <w:p w14:paraId="1C1DFD2D" w14:textId="4E0F19D6" w:rsidR="008A294C" w:rsidRPr="006727BB" w:rsidRDefault="008A294C" w:rsidP="001F25E4">
            <w:pPr>
              <w:jc w:val="both"/>
              <w:rPr>
                <w:rFonts w:cs="Times New Roman"/>
                <w:b/>
                <w:sz w:val="24"/>
                <w:szCs w:val="24"/>
              </w:rPr>
            </w:pPr>
            <w:r w:rsidRPr="006727BB">
              <w:rPr>
                <w:rFonts w:cs="Times New Roman"/>
                <w:sz w:val="24"/>
                <w:szCs w:val="24"/>
              </w:rPr>
              <w:t>Articles du CCAG-</w:t>
            </w:r>
            <w:r>
              <w:rPr>
                <w:rFonts w:cs="Times New Roman"/>
                <w:sz w:val="24"/>
                <w:szCs w:val="24"/>
              </w:rPr>
              <w:t>FCS</w:t>
            </w:r>
            <w:r w:rsidRPr="006727BB">
              <w:rPr>
                <w:rFonts w:cs="Times New Roman"/>
                <w:sz w:val="24"/>
                <w:szCs w:val="24"/>
              </w:rPr>
              <w:t xml:space="preserve"> auxquels il est dérogé</w:t>
            </w:r>
          </w:p>
        </w:tc>
        <w:tc>
          <w:tcPr>
            <w:tcW w:w="4531" w:type="dxa"/>
          </w:tcPr>
          <w:p w14:paraId="134E009C" w14:textId="37B76B36" w:rsidR="008A294C" w:rsidRPr="006727BB" w:rsidRDefault="008A294C" w:rsidP="001F25E4">
            <w:pPr>
              <w:jc w:val="center"/>
              <w:rPr>
                <w:rFonts w:cs="Times New Roman"/>
                <w:sz w:val="24"/>
                <w:szCs w:val="24"/>
              </w:rPr>
            </w:pPr>
            <w:r w:rsidRPr="006727BB">
              <w:rPr>
                <w:rFonts w:cs="Times New Roman"/>
                <w:sz w:val="24"/>
                <w:szCs w:val="24"/>
              </w:rPr>
              <w:t>Article du marché concerné</w:t>
            </w:r>
          </w:p>
        </w:tc>
      </w:tr>
      <w:tr w:rsidR="008A294C" w:rsidRPr="006727BB" w14:paraId="0777664D" w14:textId="77777777" w:rsidTr="000D626B">
        <w:tc>
          <w:tcPr>
            <w:tcW w:w="4531" w:type="dxa"/>
          </w:tcPr>
          <w:p w14:paraId="14437ADD" w14:textId="2BD3210E" w:rsidR="008A294C" w:rsidRPr="00665B03" w:rsidRDefault="008A294C" w:rsidP="000D626B">
            <w:pPr>
              <w:jc w:val="center"/>
              <w:rPr>
                <w:rFonts w:cs="Times New Roman"/>
                <w:sz w:val="24"/>
                <w:szCs w:val="24"/>
              </w:rPr>
            </w:pPr>
            <w:r>
              <w:rPr>
                <w:rFonts w:cs="Times New Roman"/>
                <w:sz w:val="24"/>
                <w:szCs w:val="24"/>
              </w:rPr>
              <w:t>2</w:t>
            </w:r>
            <w:r w:rsidR="00FD3327">
              <w:rPr>
                <w:rFonts w:cs="Times New Roman"/>
                <w:sz w:val="24"/>
                <w:szCs w:val="24"/>
              </w:rPr>
              <w:t>7</w:t>
            </w:r>
            <w:r>
              <w:rPr>
                <w:rFonts w:cs="Times New Roman"/>
                <w:sz w:val="24"/>
                <w:szCs w:val="24"/>
              </w:rPr>
              <w:t xml:space="preserve"> à </w:t>
            </w:r>
            <w:r w:rsidR="00FD3327">
              <w:rPr>
                <w:rFonts w:cs="Times New Roman"/>
                <w:sz w:val="24"/>
                <w:szCs w:val="24"/>
              </w:rPr>
              <w:t>30</w:t>
            </w:r>
          </w:p>
        </w:tc>
        <w:tc>
          <w:tcPr>
            <w:tcW w:w="4531" w:type="dxa"/>
          </w:tcPr>
          <w:p w14:paraId="7BCD20FC" w14:textId="77777777" w:rsidR="008A294C" w:rsidRPr="006727BB" w:rsidRDefault="008A294C" w:rsidP="000D626B">
            <w:pPr>
              <w:jc w:val="center"/>
              <w:rPr>
                <w:rFonts w:cs="Times New Roman"/>
                <w:sz w:val="24"/>
                <w:szCs w:val="24"/>
              </w:rPr>
            </w:pPr>
            <w:r>
              <w:rPr>
                <w:rFonts w:cs="Times New Roman"/>
                <w:sz w:val="24"/>
                <w:szCs w:val="24"/>
              </w:rPr>
              <w:t>5</w:t>
            </w:r>
          </w:p>
        </w:tc>
      </w:tr>
    </w:tbl>
    <w:p w14:paraId="0A9C4A1A" w14:textId="77777777" w:rsidR="008A294C" w:rsidRDefault="008A294C" w:rsidP="00E54D2B">
      <w:pPr>
        <w:jc w:val="both"/>
      </w:pPr>
    </w:p>
    <w:sectPr w:rsidR="008A294C">
      <w:headerReference w:type="even" r:id="rId11"/>
      <w:headerReference w:type="default" r:id="rId12"/>
      <w:footerReference w:type="default" r:id="rId13"/>
      <w:head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A0F0C" w14:textId="77777777" w:rsidR="00C92D1D" w:rsidRDefault="00C92D1D" w:rsidP="00D82DAF">
      <w:pPr>
        <w:spacing w:after="0" w:line="240" w:lineRule="auto"/>
      </w:pPr>
      <w:r>
        <w:separator/>
      </w:r>
    </w:p>
  </w:endnote>
  <w:endnote w:type="continuationSeparator" w:id="0">
    <w:p w14:paraId="24320142" w14:textId="77777777" w:rsidR="00C92D1D" w:rsidRDefault="00C92D1D" w:rsidP="00D82D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altName w:val="Times New Roman"/>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FF" w:usb1="C0007843"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i">
    <w:altName w:val="Century Gothic"/>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7295845"/>
      <w:docPartObj>
        <w:docPartGallery w:val="Page Numbers (Bottom of Page)"/>
        <w:docPartUnique/>
      </w:docPartObj>
    </w:sdtPr>
    <w:sdtEndPr/>
    <w:sdtContent>
      <w:p w14:paraId="2FCE4F5E" w14:textId="53245D4E" w:rsidR="00BD7026" w:rsidRDefault="00BD7026">
        <w:pPr>
          <w:pStyle w:val="Pieddepage"/>
          <w:jc w:val="center"/>
        </w:pPr>
        <w:r>
          <w:fldChar w:fldCharType="begin"/>
        </w:r>
        <w:r>
          <w:instrText>PAGE   \* MERGEFORMAT</w:instrText>
        </w:r>
        <w:r>
          <w:fldChar w:fldCharType="separate"/>
        </w:r>
        <w:r w:rsidR="00EB51BC">
          <w:rPr>
            <w:noProof/>
          </w:rPr>
          <w:t>7</w:t>
        </w:r>
        <w:r>
          <w:fldChar w:fldCharType="end"/>
        </w:r>
      </w:p>
    </w:sdtContent>
  </w:sdt>
  <w:p w14:paraId="67E0D093" w14:textId="77777777" w:rsidR="00D82DAF" w:rsidRDefault="00D82DA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6940F" w14:textId="77777777" w:rsidR="00C92D1D" w:rsidRDefault="00C92D1D" w:rsidP="00D82DAF">
      <w:pPr>
        <w:spacing w:after="0" w:line="240" w:lineRule="auto"/>
      </w:pPr>
      <w:r>
        <w:separator/>
      </w:r>
    </w:p>
  </w:footnote>
  <w:footnote w:type="continuationSeparator" w:id="0">
    <w:p w14:paraId="1DF934DE" w14:textId="77777777" w:rsidR="00C92D1D" w:rsidRDefault="00C92D1D" w:rsidP="00D82D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A409EA" w14:textId="45B183D8" w:rsidR="00D82DAF" w:rsidRDefault="00D82DA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4434D" w14:textId="461BDDC5" w:rsidR="00D82DAF" w:rsidRDefault="00D82DA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DC299" w14:textId="2FB4C9E1" w:rsidR="00D82DAF" w:rsidRDefault="00D82D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31F5B"/>
    <w:multiLevelType w:val="hybridMultilevel"/>
    <w:tmpl w:val="0806331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 w15:restartNumberingAfterBreak="0">
    <w:nsid w:val="17072DF5"/>
    <w:multiLevelType w:val="hybridMultilevel"/>
    <w:tmpl w:val="B974101C"/>
    <w:lvl w:ilvl="0" w:tplc="56D0F67E">
      <w:start w:val="2"/>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21A65B2"/>
    <w:multiLevelType w:val="multilevel"/>
    <w:tmpl w:val="AB740B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75434A6C"/>
    <w:multiLevelType w:val="hybridMultilevel"/>
    <w:tmpl w:val="C1020D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618525D"/>
    <w:multiLevelType w:val="hybridMultilevel"/>
    <w:tmpl w:val="0A54A888"/>
    <w:lvl w:ilvl="0" w:tplc="56D0F67E">
      <w:start w:val="2"/>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4B8"/>
    <w:rsid w:val="00003B26"/>
    <w:rsid w:val="00006713"/>
    <w:rsid w:val="00021FA6"/>
    <w:rsid w:val="00057107"/>
    <w:rsid w:val="00064993"/>
    <w:rsid w:val="00071E75"/>
    <w:rsid w:val="00082E1B"/>
    <w:rsid w:val="000C1614"/>
    <w:rsid w:val="000E6BDC"/>
    <w:rsid w:val="000F0210"/>
    <w:rsid w:val="000F4347"/>
    <w:rsid w:val="00112639"/>
    <w:rsid w:val="001138EF"/>
    <w:rsid w:val="00135755"/>
    <w:rsid w:val="001F25E4"/>
    <w:rsid w:val="00210464"/>
    <w:rsid w:val="00211CF2"/>
    <w:rsid w:val="00222890"/>
    <w:rsid w:val="0023239D"/>
    <w:rsid w:val="002961B2"/>
    <w:rsid w:val="002D6204"/>
    <w:rsid w:val="0036079D"/>
    <w:rsid w:val="003A4CD7"/>
    <w:rsid w:val="003C3A01"/>
    <w:rsid w:val="003D1AA3"/>
    <w:rsid w:val="00405547"/>
    <w:rsid w:val="00412E62"/>
    <w:rsid w:val="004507FE"/>
    <w:rsid w:val="00460CE0"/>
    <w:rsid w:val="004873A3"/>
    <w:rsid w:val="004C6D05"/>
    <w:rsid w:val="00513521"/>
    <w:rsid w:val="00523C6E"/>
    <w:rsid w:val="00524036"/>
    <w:rsid w:val="00550117"/>
    <w:rsid w:val="00562246"/>
    <w:rsid w:val="005E1C5B"/>
    <w:rsid w:val="00615B6D"/>
    <w:rsid w:val="0064360F"/>
    <w:rsid w:val="00650AF5"/>
    <w:rsid w:val="00660CF9"/>
    <w:rsid w:val="006B0996"/>
    <w:rsid w:val="006F67EE"/>
    <w:rsid w:val="00774440"/>
    <w:rsid w:val="007841BD"/>
    <w:rsid w:val="00785F4E"/>
    <w:rsid w:val="00791EEC"/>
    <w:rsid w:val="007E5C4B"/>
    <w:rsid w:val="007F1052"/>
    <w:rsid w:val="00820DA4"/>
    <w:rsid w:val="008311B0"/>
    <w:rsid w:val="00871768"/>
    <w:rsid w:val="008A294C"/>
    <w:rsid w:val="008C2920"/>
    <w:rsid w:val="00921470"/>
    <w:rsid w:val="00957A39"/>
    <w:rsid w:val="009861C1"/>
    <w:rsid w:val="009A37EE"/>
    <w:rsid w:val="009D397A"/>
    <w:rsid w:val="009F4FFE"/>
    <w:rsid w:val="009F5130"/>
    <w:rsid w:val="00A40212"/>
    <w:rsid w:val="00A4179B"/>
    <w:rsid w:val="00A53C87"/>
    <w:rsid w:val="00A57B07"/>
    <w:rsid w:val="00A82E66"/>
    <w:rsid w:val="00A964CD"/>
    <w:rsid w:val="00AB7315"/>
    <w:rsid w:val="00AC00C9"/>
    <w:rsid w:val="00B22A8E"/>
    <w:rsid w:val="00B242FF"/>
    <w:rsid w:val="00B436DF"/>
    <w:rsid w:val="00B770C7"/>
    <w:rsid w:val="00BA2882"/>
    <w:rsid w:val="00BC2B26"/>
    <w:rsid w:val="00BD7026"/>
    <w:rsid w:val="00C16455"/>
    <w:rsid w:val="00C450B0"/>
    <w:rsid w:val="00C61D22"/>
    <w:rsid w:val="00C67FFB"/>
    <w:rsid w:val="00C7295A"/>
    <w:rsid w:val="00C92D1D"/>
    <w:rsid w:val="00CA7B9A"/>
    <w:rsid w:val="00CC404E"/>
    <w:rsid w:val="00CF5BFB"/>
    <w:rsid w:val="00CF74B8"/>
    <w:rsid w:val="00D327CF"/>
    <w:rsid w:val="00D43581"/>
    <w:rsid w:val="00D528ED"/>
    <w:rsid w:val="00D715D6"/>
    <w:rsid w:val="00D82DAF"/>
    <w:rsid w:val="00DB19EF"/>
    <w:rsid w:val="00DD74F4"/>
    <w:rsid w:val="00E02F92"/>
    <w:rsid w:val="00E54D2B"/>
    <w:rsid w:val="00E67F0A"/>
    <w:rsid w:val="00EB11E6"/>
    <w:rsid w:val="00EB2CDD"/>
    <w:rsid w:val="00EB51BC"/>
    <w:rsid w:val="00EB7EDD"/>
    <w:rsid w:val="00EC3C43"/>
    <w:rsid w:val="00EF5AF2"/>
    <w:rsid w:val="00F14FAC"/>
    <w:rsid w:val="00F21569"/>
    <w:rsid w:val="00FA0EB7"/>
    <w:rsid w:val="00FD3327"/>
    <w:rsid w:val="00FE16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27AA7C2B"/>
  <w15:chartTrackingRefBased/>
  <w15:docId w15:val="{830C0CCF-94C8-4BA7-9A9B-025A44C9A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99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CF74B8"/>
    <w:pPr>
      <w:ind w:left="720"/>
      <w:contextualSpacing/>
    </w:pPr>
  </w:style>
  <w:style w:type="table" w:styleId="Grilledutableau">
    <w:name w:val="Table Grid"/>
    <w:basedOn w:val="TableauNormal"/>
    <w:uiPriority w:val="39"/>
    <w:rsid w:val="008A294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D82DAF"/>
    <w:pPr>
      <w:tabs>
        <w:tab w:val="center" w:pos="4536"/>
        <w:tab w:val="right" w:pos="9072"/>
      </w:tabs>
      <w:spacing w:after="0" w:line="240" w:lineRule="auto"/>
    </w:pPr>
  </w:style>
  <w:style w:type="character" w:customStyle="1" w:styleId="En-tteCar">
    <w:name w:val="En-tête Car"/>
    <w:basedOn w:val="Policepardfaut"/>
    <w:link w:val="En-tte"/>
    <w:uiPriority w:val="99"/>
    <w:rsid w:val="00D82DAF"/>
  </w:style>
  <w:style w:type="paragraph" w:styleId="Pieddepage">
    <w:name w:val="footer"/>
    <w:basedOn w:val="Normal"/>
    <w:link w:val="PieddepageCar"/>
    <w:uiPriority w:val="99"/>
    <w:unhideWhenUsed/>
    <w:rsid w:val="00D82DA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82DAF"/>
  </w:style>
  <w:style w:type="paragraph" w:styleId="Textedebulles">
    <w:name w:val="Balloon Text"/>
    <w:basedOn w:val="Normal"/>
    <w:link w:val="TextedebullesCar"/>
    <w:uiPriority w:val="99"/>
    <w:semiHidden/>
    <w:unhideWhenUsed/>
    <w:rsid w:val="009F513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513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6954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B032B9A9C7CD74EB9ACE69FE721D50A" ma:contentTypeVersion="7" ma:contentTypeDescription="Create a new document." ma:contentTypeScope="" ma:versionID="e9a0a340f0c0f0a5bdb1f15406585f22">
  <xsd:schema xmlns:xsd="http://www.w3.org/2001/XMLSchema" xmlns:xs="http://www.w3.org/2001/XMLSchema" xmlns:p="http://schemas.microsoft.com/office/2006/metadata/properties" xmlns:ns3="f005e016-9cd9-451a-bad2-433bc720b3cf" targetNamespace="http://schemas.microsoft.com/office/2006/metadata/properties" ma:root="true" ma:fieldsID="70160025590073004a2d658596f4ec54" ns3:_="">
    <xsd:import namespace="f005e016-9cd9-451a-bad2-433bc720b3c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05e016-9cd9-451a-bad2-433bc720b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7D9DB-6704-4A4B-929B-86BC6AC465E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7E2030E-B375-46B8-8CFD-81B6A0784D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05e016-9cd9-451a-bad2-433bc720b3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F21993-440C-47DD-80A3-035B4C3E55F7}">
  <ds:schemaRefs>
    <ds:schemaRef ds:uri="http://schemas.microsoft.com/sharepoint/v3/contenttype/forms"/>
  </ds:schemaRefs>
</ds:datastoreItem>
</file>

<file path=customXml/itemProps4.xml><?xml version="1.0" encoding="utf-8"?>
<ds:datastoreItem xmlns:ds="http://schemas.openxmlformats.org/officeDocument/2006/customXml" ds:itemID="{22470EFD-8858-434D-B2A7-D01D42FDB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9</Pages>
  <Words>2555</Words>
  <Characters>14054</Characters>
  <Application>Microsoft Office Word</Application>
  <DocSecurity>0</DocSecurity>
  <Lines>117</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Véronique SYMPHORIEN</dc:creator>
  <cp:keywords/>
  <dc:description/>
  <cp:lastModifiedBy>LAURENT ARNAUD (CPAM CALVADOS)</cp:lastModifiedBy>
  <cp:revision>12</cp:revision>
  <dcterms:created xsi:type="dcterms:W3CDTF">2020-12-09T12:00:00Z</dcterms:created>
  <dcterms:modified xsi:type="dcterms:W3CDTF">2026-02-13T14:08:00Z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0x0101004B032B9A9C7CD74EB9ACE69FE721D50A</vt:lpwstr>
  </property>
</Properties>
</file>